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BC96D1" w14:textId="6262656E" w:rsidR="00C92F78" w:rsidRPr="007D18CE" w:rsidRDefault="00AA2D1A">
      <w:pPr>
        <w:spacing w:after="170"/>
        <w:jc w:val="center"/>
        <w:rPr>
          <w:color w:val="000000"/>
          <w:sz w:val="32"/>
          <w:szCs w:val="32"/>
          <w:lang w:val="fr-FR"/>
        </w:rPr>
      </w:pPr>
      <w:r w:rsidRPr="00AA2D1A">
        <w:rPr>
          <w:noProof/>
          <w:sz w:val="32"/>
          <w:szCs w:val="32"/>
          <w:lang w:val="fr-FR"/>
        </w:rPr>
        <w:drawing>
          <wp:anchor distT="0" distB="0" distL="114300" distR="114300" simplePos="0" relativeHeight="251663360" behindDoc="0" locked="0" layoutInCell="1" allowOverlap="1" wp14:anchorId="2FA3E084" wp14:editId="3CF01BAC">
            <wp:simplePos x="0" y="0"/>
            <wp:positionH relativeFrom="page">
              <wp:posOffset>356235</wp:posOffset>
            </wp:positionH>
            <wp:positionV relativeFrom="paragraph">
              <wp:posOffset>-789305</wp:posOffset>
            </wp:positionV>
            <wp:extent cx="6843395" cy="129540"/>
            <wp:effectExtent l="0" t="0" r="0" b="3810"/>
            <wp:wrapNone/>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1" cstate="print">
                      <a:extLst>
                        <a:ext uri="{28A0092B-C50C-407E-A947-70E740481C1C}">
                          <a14:useLocalDpi xmlns:a14="http://schemas.microsoft.com/office/drawing/2010/main" val="0"/>
                        </a:ext>
                      </a:extLst>
                    </a:blip>
                    <a:srcRect/>
                    <a:stretch>
                      <a:fillRect/>
                    </a:stretch>
                  </pic:blipFill>
                  <pic:spPr>
                    <a:xfrm>
                      <a:off x="0" y="0"/>
                      <a:ext cx="6843395" cy="129540"/>
                    </a:xfrm>
                    <a:prstGeom prst="rect">
                      <a:avLst/>
                    </a:prstGeom>
                    <a:ln/>
                  </pic:spPr>
                </pic:pic>
              </a:graphicData>
            </a:graphic>
            <wp14:sizeRelH relativeFrom="margin">
              <wp14:pctWidth>0</wp14:pctWidth>
            </wp14:sizeRelH>
            <wp14:sizeRelV relativeFrom="margin">
              <wp14:pctHeight>0</wp14:pctHeight>
            </wp14:sizeRelV>
          </wp:anchor>
        </w:drawing>
      </w:r>
      <w:r w:rsidR="0088379A" w:rsidRPr="007D18CE">
        <w:rPr>
          <w:noProof/>
          <w:lang w:val="fr-FR"/>
        </w:rPr>
        <w:drawing>
          <wp:anchor distT="0" distB="0" distL="114300" distR="114300" simplePos="0" relativeHeight="251658240" behindDoc="0" locked="0" layoutInCell="1" hidden="0" allowOverlap="1" wp14:anchorId="4DBC978F" wp14:editId="73DA25E4">
            <wp:simplePos x="0" y="0"/>
            <wp:positionH relativeFrom="page">
              <wp:posOffset>3046730</wp:posOffset>
            </wp:positionH>
            <wp:positionV relativeFrom="page">
              <wp:posOffset>9491345</wp:posOffset>
            </wp:positionV>
            <wp:extent cx="1346200" cy="1014730"/>
            <wp:effectExtent l="0" t="0" r="0" b="0"/>
            <wp:wrapNone/>
            <wp:docPr id="41"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2"/>
                    <a:srcRect/>
                    <a:stretch>
                      <a:fillRect/>
                    </a:stretch>
                  </pic:blipFill>
                  <pic:spPr>
                    <a:xfrm>
                      <a:off x="0" y="0"/>
                      <a:ext cx="1346200" cy="1014730"/>
                    </a:xfrm>
                    <a:prstGeom prst="rect">
                      <a:avLst/>
                    </a:prstGeom>
                    <a:ln/>
                  </pic:spPr>
                </pic:pic>
              </a:graphicData>
            </a:graphic>
          </wp:anchor>
        </w:drawing>
      </w:r>
      <w:r w:rsidR="0088379A" w:rsidRPr="007D18CE">
        <w:rPr>
          <w:sz w:val="32"/>
          <w:szCs w:val="32"/>
          <w:lang w:val="fr-FR"/>
        </w:rPr>
        <w:t>SEANCE</w:t>
      </w:r>
      <w:r w:rsidR="0088379A" w:rsidRPr="007D18CE">
        <w:rPr>
          <w:color w:val="000000"/>
          <w:sz w:val="32"/>
          <w:szCs w:val="32"/>
          <w:lang w:val="fr-FR"/>
        </w:rPr>
        <w:t xml:space="preserve"> 2</w:t>
      </w:r>
      <w:r w:rsidR="0088379A" w:rsidRPr="007D18CE">
        <w:rPr>
          <w:noProof/>
          <w:lang w:val="fr-FR"/>
        </w:rPr>
        <mc:AlternateContent>
          <mc:Choice Requires="wps">
            <w:drawing>
              <wp:anchor distT="0" distB="0" distL="0" distR="0" simplePos="0" relativeHeight="251659264" behindDoc="1" locked="0" layoutInCell="1" hidden="0" allowOverlap="1" wp14:anchorId="4DBC9791" wp14:editId="25D5C916">
                <wp:simplePos x="0" y="0"/>
                <wp:positionH relativeFrom="column">
                  <wp:posOffset>-901699</wp:posOffset>
                </wp:positionH>
                <wp:positionV relativeFrom="paragraph">
                  <wp:posOffset>-1168399</wp:posOffset>
                </wp:positionV>
                <wp:extent cx="7595235" cy="10753090"/>
                <wp:effectExtent l="0" t="0" r="0" b="0"/>
                <wp:wrapNone/>
                <wp:docPr id="34" name="Rektangel 34"/>
                <wp:cNvGraphicFramePr/>
                <a:graphic xmlns:a="http://schemas.openxmlformats.org/drawingml/2006/main">
                  <a:graphicData uri="http://schemas.microsoft.com/office/word/2010/wordprocessingShape">
                    <wps:wsp>
                      <wps:cNvSpPr/>
                      <wps:spPr>
                        <a:xfrm>
                          <a:off x="1553145" y="0"/>
                          <a:ext cx="7585710" cy="7560000"/>
                        </a:xfrm>
                        <a:prstGeom prst="rect">
                          <a:avLst/>
                        </a:prstGeom>
                        <a:solidFill>
                          <a:srgbClr val="F1DDC6"/>
                        </a:solidFill>
                        <a:ln>
                          <a:noFill/>
                        </a:ln>
                      </wps:spPr>
                      <wps:txbx>
                        <w:txbxContent>
                          <w:p w14:paraId="4DBC97D0" w14:textId="77777777" w:rsidR="00C92F78" w:rsidRDefault="00C92F78">
                            <w:pPr>
                              <w:textDirection w:val="btLr"/>
                            </w:pPr>
                          </w:p>
                        </w:txbxContent>
                      </wps:txbx>
                      <wps:bodyPr spcFirstLastPara="1" wrap="square" lIns="91425" tIns="91425" rIns="91425" bIns="91425" anchor="ctr" anchorCtr="0">
                        <a:noAutofit/>
                      </wps:bodyPr>
                    </wps:wsp>
                  </a:graphicData>
                </a:graphic>
              </wp:anchor>
            </w:drawing>
          </mc:Choice>
          <mc:Fallback>
            <w:pict>
              <v:rect w14:anchorId="4DBC9791" id="Rektangel 34" o:spid="_x0000_s1026" style="position:absolute;left:0;text-align:left;margin-left:-71pt;margin-top:-92pt;width:598.05pt;height:846.7pt;z-index:-25165721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" fillcolor="#f1ddc6" stroked="f">
                <v:textbox inset="2.53958mm,2.53958mm,2.53958mm,2.53958mm">
                  <w:txbxContent>
                    <w:p w14:paraId="4DBC97D0" w14:textId="77777777" w:rsidR="00C92F78" w:rsidRDefault="00C92F78">
                      <w:pPr>
                        <w:textDirection w:val="btLr"/>
                      </w:pPr>
                    </w:p>
                  </w:txbxContent>
                </v:textbox>
              </v:rect>
            </w:pict>
          </mc:Fallback>
        </mc:AlternateContent>
      </w:r>
    </w:p>
    <w:p w14:paraId="4DBC96D3" w14:textId="281497C2" w:rsidR="00C92F78" w:rsidRPr="007D18CE" w:rsidRDefault="0088379A" w:rsidP="00216BC1">
      <w:pPr>
        <w:jc w:val="center"/>
        <w:rPr>
          <w:b/>
          <w:smallCaps/>
          <w:color w:val="000000"/>
          <w:sz w:val="32"/>
          <w:szCs w:val="32"/>
          <w:lang w:val="fr-FR"/>
        </w:rPr>
      </w:pPr>
      <w:r w:rsidRPr="007D18CE">
        <w:rPr>
          <w:b/>
          <w:smallCaps/>
          <w:color w:val="000000"/>
          <w:sz w:val="32"/>
          <w:szCs w:val="32"/>
          <w:lang w:val="fr-FR"/>
        </w:rPr>
        <w:t xml:space="preserve">PRÉSENTATION DE LA LIBERTÉ DE PENSÉE, </w:t>
      </w:r>
      <w:r w:rsidRPr="007D18CE">
        <w:rPr>
          <w:b/>
          <w:smallCaps/>
          <w:color w:val="000000"/>
          <w:sz w:val="32"/>
          <w:szCs w:val="32"/>
          <w:lang w:val="fr-FR"/>
        </w:rPr>
        <w:br/>
        <w:t>DE CONSCIENCE, DE RELIGION ET DE CROYANCE</w:t>
      </w:r>
    </w:p>
    <w:p w14:paraId="4DBC96D4" w14:textId="77777777" w:rsidR="00C92F78" w:rsidRPr="007D18CE" w:rsidRDefault="00C92F78">
      <w:pPr>
        <w:rPr>
          <w:b/>
          <w:smallCaps/>
          <w:color w:val="000000"/>
          <w:sz w:val="30"/>
          <w:szCs w:val="30"/>
          <w:lang w:val="fr-FR"/>
        </w:rPr>
      </w:pPr>
    </w:p>
    <w:p w14:paraId="4DBC96D5" w14:textId="77777777" w:rsidR="00C92F78" w:rsidRPr="007D18CE" w:rsidRDefault="00C92F78">
      <w:pPr>
        <w:jc w:val="center"/>
        <w:rPr>
          <w:b/>
          <w:smallCaps/>
          <w:color w:val="000000"/>
          <w:sz w:val="30"/>
          <w:szCs w:val="30"/>
          <w:lang w:val="fr-FR"/>
        </w:rPr>
      </w:pPr>
    </w:p>
    <w:p w14:paraId="4DBC96D6" w14:textId="32DCD902" w:rsidR="00C92F78" w:rsidRPr="007D18CE" w:rsidRDefault="0088379A">
      <w:pPr>
        <w:pBdr>
          <w:top w:val="nil"/>
          <w:left w:val="nil"/>
          <w:bottom w:val="nil"/>
          <w:right w:val="nil"/>
          <w:between w:val="nil"/>
        </w:pBdr>
        <w:spacing w:after="480"/>
        <w:jc w:val="center"/>
        <w:rPr>
          <w:b/>
          <w:color w:val="000000"/>
          <w:sz w:val="104"/>
          <w:szCs w:val="104"/>
          <w:lang w:val="fr-FR"/>
        </w:rPr>
      </w:pPr>
      <w:r w:rsidRPr="007D18CE">
        <w:rPr>
          <w:b/>
          <w:color w:val="000000"/>
          <w:sz w:val="104"/>
          <w:szCs w:val="104"/>
          <w:lang w:val="fr-FR"/>
        </w:rPr>
        <w:t>Texte de la présentation</w:t>
      </w:r>
    </w:p>
    <w:p w14:paraId="4DBC96D7" w14:textId="0AB854A5" w:rsidR="00C92F78" w:rsidRPr="007D18CE" w:rsidRDefault="00087B52">
      <w:pPr>
        <w:pBdr>
          <w:top w:val="nil"/>
          <w:left w:val="nil"/>
          <w:bottom w:val="nil"/>
          <w:right w:val="nil"/>
          <w:between w:val="nil"/>
        </w:pBdr>
        <w:spacing w:after="480"/>
        <w:jc w:val="center"/>
        <w:rPr>
          <w:b/>
          <w:smallCaps/>
          <w:color w:val="000000"/>
          <w:sz w:val="32"/>
          <w:szCs w:val="32"/>
          <w:lang w:val="fr-FR"/>
        </w:rPr>
      </w:pPr>
      <w:r w:rsidRPr="007D18CE">
        <w:rPr>
          <w:noProof/>
          <w:lang w:val="fr-FR"/>
        </w:rPr>
        <w:drawing>
          <wp:anchor distT="24384" distB="80645" distL="138684" distR="192913" simplePos="0" relativeHeight="251661312" behindDoc="0" locked="0" layoutInCell="1" hidden="0" allowOverlap="1" wp14:anchorId="4DBC9795" wp14:editId="12B72CCC">
            <wp:simplePos x="0" y="0"/>
            <wp:positionH relativeFrom="margin">
              <wp:align>center</wp:align>
            </wp:positionH>
            <wp:positionV relativeFrom="paragraph">
              <wp:posOffset>381000</wp:posOffset>
            </wp:positionV>
            <wp:extent cx="2591435" cy="3664585"/>
            <wp:effectExtent l="38100" t="38100" r="94615" b="88265"/>
            <wp:wrapNone/>
            <wp:docPr id="35" name="image13.png"/>
            <wp:cNvGraphicFramePr/>
            <a:graphic xmlns:a="http://schemas.openxmlformats.org/drawingml/2006/main">
              <a:graphicData uri="http://schemas.openxmlformats.org/drawingml/2006/picture">
                <pic:pic xmlns:pic="http://schemas.openxmlformats.org/drawingml/2006/picture">
                  <pic:nvPicPr>
                    <pic:cNvPr id="35" name="image13.png"/>
                    <pic:cNvPicPr preferRelativeResize="0"/>
                  </pic:nvPicPr>
                  <pic:blipFill>
                    <a:blip r:embed="rId13" cstate="print">
                      <a:extLst>
                        <a:ext uri="{28A0092B-C50C-407E-A947-70E740481C1C}">
                          <a14:useLocalDpi xmlns:a14="http://schemas.microsoft.com/office/drawing/2010/main" val="0"/>
                        </a:ext>
                      </a:extLst>
                    </a:blip>
                    <a:stretch>
                      <a:fillRect/>
                    </a:stretch>
                  </pic:blipFill>
                  <pic:spPr>
                    <a:xfrm>
                      <a:off x="0" y="0"/>
                      <a:ext cx="2591435" cy="3664585"/>
                    </a:xfrm>
                    <a:prstGeom prst="rect">
                      <a:avLst/>
                    </a:prstGeom>
                    <a:solidFill>
                      <a:schemeClr val="bg1"/>
                    </a:solidFill>
                    <a:ln/>
                    <a:effectLst>
                      <a:outerShdw blurRad="50800" dist="38100" dir="2700000" algn="ctr" rotWithShape="0">
                        <a:srgbClr val="A6A6A6">
                          <a:alpha val="40000"/>
                        </a:srgbClr>
                      </a:outerShdw>
                    </a:effectLst>
                  </pic:spPr>
                </pic:pic>
              </a:graphicData>
            </a:graphic>
          </wp:anchor>
        </w:drawing>
      </w:r>
      <w:r w:rsidR="0088379A" w:rsidRPr="007D18CE">
        <w:rPr>
          <w:b/>
          <w:smallCaps/>
          <w:color w:val="000000"/>
          <w:sz w:val="32"/>
          <w:szCs w:val="32"/>
          <w:lang w:val="fr-FR"/>
        </w:rPr>
        <w:br/>
      </w:r>
    </w:p>
    <w:p w14:paraId="4DBC96D8" w14:textId="59C1A5AE" w:rsidR="00C92F78" w:rsidRPr="007D18CE" w:rsidRDefault="0088379A">
      <w:pPr>
        <w:rPr>
          <w:color w:val="000000"/>
          <w:sz w:val="32"/>
          <w:szCs w:val="32"/>
          <w:lang w:val="fr-FR"/>
        </w:rPr>
      </w:pPr>
      <w:r w:rsidRPr="007D18CE">
        <w:rPr>
          <w:lang w:val="fr-FR"/>
        </w:rPr>
        <w:br w:type="page"/>
      </w:r>
      <w:r w:rsidRPr="007D18CE">
        <w:rPr>
          <w:sz w:val="48"/>
          <w:szCs w:val="48"/>
          <w:lang w:val="fr-FR"/>
        </w:rPr>
        <w:lastRenderedPageBreak/>
        <w:t>Texte de la présentation</w:t>
      </w:r>
      <w:r w:rsidRPr="007D18CE">
        <w:rPr>
          <w:sz w:val="32"/>
          <w:szCs w:val="32"/>
          <w:lang w:val="fr-FR"/>
        </w:rPr>
        <w:br/>
      </w:r>
    </w:p>
    <w:p w14:paraId="4DBC96D9" w14:textId="77777777" w:rsidR="00C92F78" w:rsidRPr="007D18CE" w:rsidRDefault="0088379A">
      <w:pPr>
        <w:spacing w:line="257" w:lineRule="auto"/>
        <w:rPr>
          <w:color w:val="000000"/>
          <w:sz w:val="32"/>
          <w:szCs w:val="32"/>
          <w:lang w:val="fr-FR"/>
        </w:rPr>
      </w:pPr>
      <w:r w:rsidRPr="007D18CE">
        <w:rPr>
          <w:color w:val="000000"/>
          <w:sz w:val="32"/>
          <w:szCs w:val="32"/>
          <w:lang w:val="fr-FR"/>
        </w:rPr>
        <w:t>Présentation de la liberté de pensée, de conscience, de religion et de croyance</w:t>
      </w:r>
    </w:p>
    <w:p w14:paraId="4DBC96DA" w14:textId="77777777" w:rsidR="00C92F78" w:rsidRPr="00DC4E81" w:rsidRDefault="00C92F78">
      <w:pPr>
        <w:spacing w:line="257" w:lineRule="auto"/>
        <w:rPr>
          <w:sz w:val="21"/>
          <w:szCs w:val="21"/>
          <w:lang w:val="fr-FR"/>
        </w:rPr>
      </w:pPr>
    </w:p>
    <w:p w14:paraId="4DBC96DB" w14:textId="77777777" w:rsidR="00C92F78" w:rsidRPr="007D18CE" w:rsidRDefault="0088379A">
      <w:pPr>
        <w:rPr>
          <w:i/>
          <w:sz w:val="19"/>
          <w:szCs w:val="19"/>
          <w:lang w:val="fr-FR"/>
        </w:rPr>
      </w:pPr>
      <w:bookmarkStart w:id="0" w:name="_heading=h.gjdgxs" w:colFirst="0" w:colLast="0"/>
      <w:bookmarkEnd w:id="0"/>
      <w:r w:rsidRPr="007D18CE">
        <w:rPr>
          <w:i/>
          <w:sz w:val="19"/>
          <w:szCs w:val="19"/>
          <w:lang w:val="fr-FR"/>
        </w:rPr>
        <w:t xml:space="preserve">Ce texte pour la présentation de la séance 2 est illustré par les diapositives 25 à 46 de la présentation PowerPoint de la séance. </w:t>
      </w:r>
      <w:r w:rsidRPr="007D18CE">
        <w:rPr>
          <w:i/>
          <w:sz w:val="19"/>
          <w:szCs w:val="19"/>
          <w:lang w:val="fr-FR"/>
        </w:rPr>
        <w:tab/>
      </w:r>
    </w:p>
    <w:p w14:paraId="4DBC96DC" w14:textId="77777777" w:rsidR="00C92F78" w:rsidRPr="007D18CE" w:rsidRDefault="00C92F78">
      <w:pPr>
        <w:rPr>
          <w:sz w:val="19"/>
          <w:szCs w:val="19"/>
          <w:lang w:val="fr-FR"/>
        </w:rPr>
      </w:pPr>
    </w:p>
    <w:p w14:paraId="4DBC96DD" w14:textId="77777777" w:rsidR="00C92F78" w:rsidRPr="00625CA1" w:rsidRDefault="0088379A">
      <w:pPr>
        <w:rPr>
          <w:rFonts w:asciiTheme="majorHAnsi" w:hAnsiTheme="majorHAnsi" w:cstheme="majorHAnsi"/>
          <w:sz w:val="19"/>
          <w:szCs w:val="19"/>
          <w:lang w:val="fr-FR"/>
        </w:rPr>
      </w:pPr>
      <w:r w:rsidRPr="00625CA1">
        <w:rPr>
          <w:rFonts w:asciiTheme="majorHAnsi" w:hAnsiTheme="majorHAnsi" w:cstheme="majorHAnsi"/>
          <w:sz w:val="19"/>
          <w:szCs w:val="19"/>
          <w:lang w:val="fr-FR"/>
        </w:rPr>
        <w:t>Remarque : Cette présentation fait référence au conte « Les chants de la flûte et du tambour ». Si vous n'avez pas l'intention d'utiliser ce conte avec votre groupe, vous devrez modifier le texte. Vous trouverez l'histoire à la page 55 du guide des animateurs et dans les supports d’accompagnement.</w:t>
      </w:r>
    </w:p>
    <w:p w14:paraId="4DBC96DE" w14:textId="77777777" w:rsidR="00C92F78" w:rsidRPr="007D18CE" w:rsidRDefault="00C92F78">
      <w:pPr>
        <w:rPr>
          <w:sz w:val="21"/>
          <w:szCs w:val="21"/>
          <w:lang w:val="fr-FR"/>
        </w:rPr>
      </w:pPr>
    </w:p>
    <w:tbl>
      <w:tblPr>
        <w:tblStyle w:val="a"/>
        <w:tblW w:w="9031" w:type="dxa"/>
        <w:tblInd w:w="0" w:type="dxa"/>
        <w:tblBorders>
          <w:insideH w:val="dotted" w:sz="4" w:space="0" w:color="000000"/>
          <w:insideV w:val="single" w:sz="4" w:space="0" w:color="000000"/>
        </w:tblBorders>
        <w:tblLayout w:type="fixed"/>
        <w:tblLook w:val="0400" w:firstRow="0" w:lastRow="0" w:firstColumn="0" w:lastColumn="0" w:noHBand="0" w:noVBand="1"/>
      </w:tblPr>
      <w:tblGrid>
        <w:gridCol w:w="2268"/>
        <w:gridCol w:w="6763"/>
      </w:tblGrid>
      <w:tr w:rsidR="00C92F78" w:rsidRPr="007D18CE" w14:paraId="4DBC96E1" w14:textId="77777777" w:rsidTr="008F125E">
        <w:trPr>
          <w:trHeight w:val="283"/>
        </w:trPr>
        <w:tc>
          <w:tcPr>
            <w:tcW w:w="2268" w:type="dxa"/>
            <w:tcBorders>
              <w:top w:val="nil"/>
              <w:bottom w:val="nil"/>
              <w:right w:val="nil"/>
            </w:tcBorders>
            <w:shd w:val="clear" w:color="auto" w:fill="auto"/>
          </w:tcPr>
          <w:p w14:paraId="4DBC96DF" w14:textId="77777777" w:rsidR="00C92F78" w:rsidRPr="007D18CE" w:rsidRDefault="00C92F78">
            <w:pPr>
              <w:pBdr>
                <w:top w:val="nil"/>
                <w:left w:val="nil"/>
                <w:bottom w:val="nil"/>
                <w:right w:val="nil"/>
                <w:between w:val="nil"/>
              </w:pBdr>
              <w:rPr>
                <w:color w:val="000000"/>
                <w:sz w:val="21"/>
                <w:szCs w:val="21"/>
                <w:lang w:val="fr-FR"/>
              </w:rPr>
            </w:pPr>
          </w:p>
        </w:tc>
        <w:tc>
          <w:tcPr>
            <w:tcW w:w="6763" w:type="dxa"/>
            <w:tcBorders>
              <w:top w:val="nil"/>
              <w:left w:val="nil"/>
              <w:bottom w:val="single" w:sz="4" w:space="0" w:color="000000"/>
            </w:tcBorders>
            <w:shd w:val="clear" w:color="auto" w:fill="auto"/>
            <w:vAlign w:val="bottom"/>
          </w:tcPr>
          <w:p w14:paraId="4DBC96E0" w14:textId="77777777" w:rsidR="00C92F78" w:rsidRPr="007D18CE" w:rsidRDefault="0088379A">
            <w:pPr>
              <w:pStyle w:val="Rubrik"/>
              <w:ind w:left="-102"/>
              <w:rPr>
                <w:rFonts w:ascii="Calibri" w:eastAsia="Calibri" w:hAnsi="Calibri"/>
                <w:b/>
                <w:color w:val="FFFFFF"/>
                <w:sz w:val="19"/>
                <w:szCs w:val="19"/>
                <w:lang w:val="fr-FR"/>
              </w:rPr>
            </w:pPr>
            <w:r w:rsidRPr="007D18CE">
              <w:rPr>
                <w:rFonts w:ascii="Calibri" w:eastAsia="Calibri" w:hAnsi="Calibri"/>
                <w:b/>
                <w:sz w:val="19"/>
                <w:szCs w:val="19"/>
                <w:lang w:val="fr-FR"/>
              </w:rPr>
              <w:t xml:space="preserve">INTRODUCTION </w:t>
            </w:r>
          </w:p>
        </w:tc>
      </w:tr>
      <w:tr w:rsidR="00C92F78" w:rsidRPr="007D18CE" w14:paraId="4DBC96E9" w14:textId="77777777">
        <w:tc>
          <w:tcPr>
            <w:tcW w:w="2268" w:type="dxa"/>
            <w:tcBorders>
              <w:top w:val="nil"/>
              <w:bottom w:val="nil"/>
              <w:right w:val="nil"/>
            </w:tcBorders>
            <w:shd w:val="clear" w:color="auto" w:fill="auto"/>
          </w:tcPr>
          <w:p w14:paraId="4DBC96E2" w14:textId="77777777" w:rsidR="00C92F78" w:rsidRPr="007D18CE" w:rsidRDefault="00C92F78">
            <w:pPr>
              <w:pBdr>
                <w:top w:val="nil"/>
                <w:left w:val="nil"/>
                <w:bottom w:val="nil"/>
                <w:right w:val="nil"/>
                <w:between w:val="nil"/>
              </w:pBdr>
              <w:rPr>
                <w:color w:val="000000"/>
                <w:sz w:val="21"/>
                <w:szCs w:val="21"/>
                <w:lang w:val="fr-FR"/>
              </w:rPr>
            </w:pPr>
          </w:p>
          <w:p w14:paraId="4DBC96E3" w14:textId="77777777" w:rsidR="00C92F78" w:rsidRPr="007D18CE" w:rsidRDefault="0088379A">
            <w:pPr>
              <w:pBdr>
                <w:top w:val="nil"/>
                <w:left w:val="nil"/>
                <w:bottom w:val="nil"/>
                <w:right w:val="nil"/>
                <w:between w:val="nil"/>
              </w:pBdr>
              <w:rPr>
                <w:color w:val="000000"/>
                <w:sz w:val="21"/>
                <w:szCs w:val="21"/>
                <w:lang w:val="fr-FR"/>
              </w:rPr>
            </w:pPr>
            <w:r w:rsidRPr="007D18CE">
              <w:rPr>
                <w:noProof/>
                <w:color w:val="000000"/>
                <w:sz w:val="21"/>
                <w:szCs w:val="21"/>
                <w:lang w:val="fr-FR"/>
              </w:rPr>
              <w:drawing>
                <wp:inline distT="0" distB="0" distL="0" distR="0" wp14:anchorId="4DBC9797" wp14:editId="65AC6D2A">
                  <wp:extent cx="1128888" cy="635000"/>
                  <wp:effectExtent l="0" t="0" r="0" b="0"/>
                  <wp:docPr id="45" name="image1.jpg"/>
                  <wp:cNvGraphicFramePr/>
                  <a:graphic xmlns:a="http://schemas.openxmlformats.org/drawingml/2006/main">
                    <a:graphicData uri="http://schemas.openxmlformats.org/drawingml/2006/picture">
                      <pic:pic xmlns:pic="http://schemas.openxmlformats.org/drawingml/2006/picture">
                        <pic:nvPicPr>
                          <pic:cNvPr id="45" name="image1.jpg"/>
                          <pic:cNvPicPr preferRelativeResize="0"/>
                        </pic:nvPicPr>
                        <pic:blipFill>
                          <a:blip r:embed="rId14" cstate="print">
                            <a:extLst>
                              <a:ext uri="{28A0092B-C50C-407E-A947-70E740481C1C}">
                                <a14:useLocalDpi xmlns:a14="http://schemas.microsoft.com/office/drawing/2010/main" val="0"/>
                              </a:ext>
                            </a:extLst>
                          </a:blip>
                          <a:stretch>
                            <a:fillRect/>
                          </a:stretch>
                        </pic:blipFill>
                        <pic:spPr>
                          <a:xfrm>
                            <a:off x="0" y="0"/>
                            <a:ext cx="1128888" cy="635000"/>
                          </a:xfrm>
                          <a:prstGeom prst="rect">
                            <a:avLst/>
                          </a:prstGeom>
                          <a:ln/>
                        </pic:spPr>
                      </pic:pic>
                    </a:graphicData>
                  </a:graphic>
                </wp:inline>
              </w:drawing>
            </w:r>
          </w:p>
        </w:tc>
        <w:tc>
          <w:tcPr>
            <w:tcW w:w="6763" w:type="dxa"/>
            <w:tcBorders>
              <w:top w:val="single" w:sz="4" w:space="0" w:color="000000"/>
              <w:left w:val="nil"/>
            </w:tcBorders>
            <w:shd w:val="clear" w:color="auto" w:fill="auto"/>
          </w:tcPr>
          <w:p w14:paraId="4DBC96E4" w14:textId="77777777" w:rsidR="00C92F78" w:rsidRPr="00625CA1" w:rsidRDefault="00C92F78">
            <w:pPr>
              <w:pBdr>
                <w:top w:val="nil"/>
                <w:left w:val="nil"/>
                <w:bottom w:val="nil"/>
                <w:right w:val="nil"/>
                <w:between w:val="nil"/>
              </w:pBdr>
              <w:ind w:left="-108"/>
              <w:rPr>
                <w:rFonts w:asciiTheme="majorHAnsi" w:hAnsiTheme="majorHAnsi" w:cstheme="majorHAnsi"/>
                <w:color w:val="000000"/>
                <w:sz w:val="19"/>
                <w:szCs w:val="19"/>
                <w:lang w:val="fr-FR"/>
              </w:rPr>
            </w:pPr>
          </w:p>
          <w:p w14:paraId="4DBC96E5" w14:textId="77777777" w:rsidR="00C92F78" w:rsidRPr="00625CA1" w:rsidRDefault="0088379A">
            <w:pPr>
              <w:ind w:left="-108"/>
              <w:rPr>
                <w:rFonts w:asciiTheme="majorHAnsi" w:hAnsiTheme="majorHAnsi" w:cstheme="majorHAnsi"/>
                <w:sz w:val="19"/>
                <w:szCs w:val="19"/>
                <w:lang w:val="fr-FR"/>
              </w:rPr>
            </w:pPr>
            <w:r w:rsidRPr="00625CA1">
              <w:rPr>
                <w:rFonts w:asciiTheme="majorHAnsi" w:hAnsiTheme="majorHAnsi" w:cstheme="majorHAnsi"/>
                <w:sz w:val="19"/>
                <w:szCs w:val="19"/>
                <w:lang w:val="fr-FR"/>
              </w:rPr>
              <w:t>Alors, qui ou qu’est-ce que la liberté de religion ou de croyance protège-t-elle ?</w:t>
            </w:r>
          </w:p>
          <w:p w14:paraId="4DBC96E6" w14:textId="77777777" w:rsidR="00C92F78" w:rsidRPr="00625CA1" w:rsidRDefault="0088379A">
            <w:pPr>
              <w:ind w:left="-108" w:firstLine="272"/>
              <w:rPr>
                <w:rFonts w:asciiTheme="majorHAnsi" w:hAnsiTheme="majorHAnsi" w:cstheme="majorHAnsi"/>
                <w:sz w:val="19"/>
                <w:szCs w:val="19"/>
                <w:lang w:val="fr-FR"/>
              </w:rPr>
            </w:pPr>
            <w:r w:rsidRPr="00625CA1">
              <w:rPr>
                <w:rFonts w:asciiTheme="majorHAnsi" w:hAnsiTheme="majorHAnsi" w:cstheme="majorHAnsi"/>
                <w:sz w:val="19"/>
                <w:szCs w:val="19"/>
                <w:lang w:val="fr-FR"/>
              </w:rPr>
              <w:t>Vous pourriez penser que la réponse logique est : les religions et les croyances. Mais en réalité, la liberté de religion ou de croyance ne protège pas les croyances religieuses ou autres en elles-mêmes. Elle ne protège pas Dieu ou le sacré.  Comme tout autre droit de l'Homme, elle protège les personnes.</w:t>
            </w:r>
            <w:r w:rsidRPr="00625CA1">
              <w:rPr>
                <w:rFonts w:asciiTheme="majorHAnsi" w:hAnsiTheme="majorHAnsi" w:cstheme="majorHAnsi"/>
                <w:sz w:val="19"/>
                <w:szCs w:val="19"/>
                <w:lang w:val="fr-FR"/>
              </w:rPr>
              <w:tab/>
            </w:r>
          </w:p>
          <w:p w14:paraId="4DBC96E7" w14:textId="77777777" w:rsidR="00C92F78" w:rsidRPr="00625CA1" w:rsidRDefault="0088379A">
            <w:pPr>
              <w:pBdr>
                <w:top w:val="nil"/>
                <w:left w:val="nil"/>
                <w:bottom w:val="nil"/>
                <w:right w:val="nil"/>
                <w:between w:val="nil"/>
              </w:pBdr>
              <w:ind w:left="-108" w:firstLine="272"/>
              <w:rPr>
                <w:rFonts w:asciiTheme="majorHAnsi" w:hAnsiTheme="majorHAnsi" w:cstheme="majorHAnsi"/>
                <w:color w:val="000000"/>
                <w:sz w:val="19"/>
                <w:szCs w:val="19"/>
                <w:lang w:val="fr-FR"/>
              </w:rPr>
            </w:pPr>
            <w:r w:rsidRPr="00625CA1">
              <w:rPr>
                <w:rFonts w:asciiTheme="majorHAnsi" w:hAnsiTheme="majorHAnsi" w:cstheme="majorHAnsi"/>
                <w:color w:val="000000"/>
                <w:sz w:val="19"/>
                <w:szCs w:val="19"/>
                <w:lang w:val="fr-FR"/>
              </w:rPr>
              <w:t>Pour donner à ce droit son nom le plus complet, la liberté de pensée, de conscience, de religion et de croyance protège les droits de chaque être humain, qui qu'il soit, quelles que soient ses croyances ou la religion à laquelle il appartient.</w:t>
            </w:r>
          </w:p>
          <w:p w14:paraId="4DBC96E8" w14:textId="77777777" w:rsidR="00C92F78" w:rsidRPr="00625CA1" w:rsidRDefault="0088379A">
            <w:pPr>
              <w:pBdr>
                <w:top w:val="nil"/>
                <w:left w:val="nil"/>
                <w:bottom w:val="nil"/>
                <w:right w:val="nil"/>
                <w:between w:val="nil"/>
              </w:pBdr>
              <w:ind w:left="-108" w:firstLine="272"/>
              <w:rPr>
                <w:rFonts w:asciiTheme="majorHAnsi" w:hAnsiTheme="majorHAnsi" w:cstheme="majorHAnsi"/>
                <w:color w:val="000000"/>
                <w:sz w:val="19"/>
                <w:szCs w:val="19"/>
                <w:lang w:val="fr-FR"/>
              </w:rPr>
            </w:pPr>
            <w:r w:rsidRPr="00625CA1">
              <w:rPr>
                <w:rFonts w:asciiTheme="majorHAnsi" w:hAnsiTheme="majorHAnsi" w:cstheme="majorHAnsi"/>
                <w:color w:val="000000"/>
                <w:sz w:val="19"/>
                <w:szCs w:val="19"/>
                <w:lang w:val="fr-FR"/>
              </w:rPr>
              <w:tab/>
            </w:r>
          </w:p>
        </w:tc>
      </w:tr>
      <w:tr w:rsidR="00C92F78" w:rsidRPr="007D18CE" w14:paraId="4DBC96F5" w14:textId="77777777">
        <w:trPr>
          <w:trHeight w:val="685"/>
        </w:trPr>
        <w:tc>
          <w:tcPr>
            <w:tcW w:w="2268" w:type="dxa"/>
            <w:vMerge w:val="restart"/>
            <w:tcBorders>
              <w:top w:val="nil"/>
              <w:bottom w:val="nil"/>
              <w:right w:val="nil"/>
            </w:tcBorders>
            <w:shd w:val="clear" w:color="auto" w:fill="auto"/>
          </w:tcPr>
          <w:p w14:paraId="4DBC96EA" w14:textId="77777777" w:rsidR="00C92F78" w:rsidRPr="007D18CE" w:rsidRDefault="00C92F78">
            <w:pPr>
              <w:pBdr>
                <w:top w:val="nil"/>
                <w:left w:val="nil"/>
                <w:bottom w:val="nil"/>
                <w:right w:val="nil"/>
                <w:between w:val="nil"/>
              </w:pBdr>
              <w:rPr>
                <w:color w:val="000000"/>
                <w:sz w:val="21"/>
                <w:szCs w:val="21"/>
                <w:lang w:val="fr-FR"/>
              </w:rPr>
            </w:pPr>
          </w:p>
          <w:p w14:paraId="4DBC96EB" w14:textId="77777777" w:rsidR="00C92F78" w:rsidRPr="007D18CE" w:rsidRDefault="0088379A">
            <w:pPr>
              <w:pBdr>
                <w:top w:val="nil"/>
                <w:left w:val="nil"/>
                <w:bottom w:val="nil"/>
                <w:right w:val="nil"/>
                <w:between w:val="nil"/>
              </w:pBdr>
              <w:rPr>
                <w:color w:val="000000"/>
                <w:sz w:val="21"/>
                <w:szCs w:val="21"/>
                <w:lang w:val="fr-FR"/>
              </w:rPr>
            </w:pPr>
            <w:r w:rsidRPr="007D18CE">
              <w:rPr>
                <w:noProof/>
                <w:color w:val="000000"/>
                <w:sz w:val="21"/>
                <w:szCs w:val="21"/>
                <w:lang w:val="fr-FR"/>
              </w:rPr>
              <w:drawing>
                <wp:inline distT="0" distB="0" distL="0" distR="0" wp14:anchorId="4DBC9799" wp14:editId="3FDDE476">
                  <wp:extent cx="1128888" cy="635000"/>
                  <wp:effectExtent l="0" t="0" r="0" b="0"/>
                  <wp:docPr id="43" name="image6.jpg"/>
                  <wp:cNvGraphicFramePr/>
                  <a:graphic xmlns:a="http://schemas.openxmlformats.org/drawingml/2006/main">
                    <a:graphicData uri="http://schemas.openxmlformats.org/drawingml/2006/picture">
                      <pic:pic xmlns:pic="http://schemas.openxmlformats.org/drawingml/2006/picture">
                        <pic:nvPicPr>
                          <pic:cNvPr id="43" name="image6.jpg"/>
                          <pic:cNvPicPr preferRelativeResize="0"/>
                        </pic:nvPicPr>
                        <pic:blipFill>
                          <a:blip r:embed="rId15" cstate="print">
                            <a:extLst>
                              <a:ext uri="{28A0092B-C50C-407E-A947-70E740481C1C}">
                                <a14:useLocalDpi xmlns:a14="http://schemas.microsoft.com/office/drawing/2010/main" val="0"/>
                              </a:ext>
                            </a:extLst>
                          </a:blip>
                          <a:stretch>
                            <a:fillRect/>
                          </a:stretch>
                        </pic:blipFill>
                        <pic:spPr>
                          <a:xfrm>
                            <a:off x="0" y="0"/>
                            <a:ext cx="1128888" cy="635000"/>
                          </a:xfrm>
                          <a:prstGeom prst="rect">
                            <a:avLst/>
                          </a:prstGeom>
                          <a:ln/>
                        </pic:spPr>
                      </pic:pic>
                    </a:graphicData>
                  </a:graphic>
                </wp:inline>
              </w:drawing>
            </w:r>
          </w:p>
          <w:p w14:paraId="4DBC96EC" w14:textId="77777777" w:rsidR="00C92F78" w:rsidRPr="007D18CE" w:rsidRDefault="00C92F78">
            <w:pPr>
              <w:pBdr>
                <w:top w:val="nil"/>
                <w:left w:val="nil"/>
                <w:bottom w:val="nil"/>
                <w:right w:val="nil"/>
                <w:between w:val="nil"/>
              </w:pBdr>
              <w:rPr>
                <w:color w:val="000000"/>
                <w:sz w:val="21"/>
                <w:szCs w:val="21"/>
                <w:lang w:val="fr-FR"/>
              </w:rPr>
            </w:pPr>
          </w:p>
          <w:p w14:paraId="4DBC96ED" w14:textId="77777777" w:rsidR="00C92F78" w:rsidRPr="007D18CE" w:rsidRDefault="0088379A">
            <w:pPr>
              <w:pBdr>
                <w:top w:val="nil"/>
                <w:left w:val="nil"/>
                <w:bottom w:val="nil"/>
                <w:right w:val="nil"/>
                <w:between w:val="nil"/>
              </w:pBdr>
              <w:rPr>
                <w:color w:val="000000"/>
                <w:sz w:val="21"/>
                <w:szCs w:val="21"/>
                <w:lang w:val="fr-FR"/>
              </w:rPr>
            </w:pPr>
            <w:r w:rsidRPr="007D18CE">
              <w:rPr>
                <w:color w:val="000000"/>
                <w:sz w:val="21"/>
                <w:szCs w:val="21"/>
                <w:lang w:val="fr-FR"/>
              </w:rPr>
              <w:t xml:space="preserve"> </w:t>
            </w:r>
          </w:p>
        </w:tc>
        <w:tc>
          <w:tcPr>
            <w:tcW w:w="6763" w:type="dxa"/>
            <w:tcBorders>
              <w:left w:val="nil"/>
              <w:bottom w:val="nil"/>
            </w:tcBorders>
            <w:shd w:val="clear" w:color="auto" w:fill="auto"/>
          </w:tcPr>
          <w:p w14:paraId="4DBC96EE" w14:textId="77777777" w:rsidR="00C92F78" w:rsidRPr="00625CA1" w:rsidRDefault="00C92F78">
            <w:pPr>
              <w:pBdr>
                <w:top w:val="nil"/>
                <w:left w:val="nil"/>
                <w:bottom w:val="nil"/>
                <w:right w:val="nil"/>
                <w:between w:val="nil"/>
              </w:pBdr>
              <w:ind w:left="-108"/>
              <w:rPr>
                <w:rFonts w:asciiTheme="majorHAnsi" w:hAnsiTheme="majorHAnsi" w:cstheme="majorHAnsi"/>
                <w:color w:val="000000"/>
                <w:sz w:val="19"/>
                <w:szCs w:val="19"/>
                <w:lang w:val="fr-FR"/>
              </w:rPr>
            </w:pPr>
          </w:p>
          <w:p w14:paraId="4DBC96EF" w14:textId="0D048934" w:rsidR="00C92F78" w:rsidRPr="00625CA1" w:rsidRDefault="0088379A">
            <w:pPr>
              <w:pBdr>
                <w:top w:val="nil"/>
                <w:left w:val="nil"/>
                <w:bottom w:val="nil"/>
                <w:right w:val="nil"/>
                <w:between w:val="nil"/>
              </w:pBdr>
              <w:ind w:left="-108"/>
              <w:rPr>
                <w:rFonts w:asciiTheme="majorHAnsi" w:hAnsiTheme="majorHAnsi" w:cstheme="majorHAnsi"/>
                <w:color w:val="000000"/>
                <w:sz w:val="19"/>
                <w:szCs w:val="19"/>
                <w:lang w:val="fr-FR"/>
              </w:rPr>
            </w:pPr>
            <w:r w:rsidRPr="00625CA1">
              <w:rPr>
                <w:rFonts w:asciiTheme="majorHAnsi" w:hAnsiTheme="majorHAnsi" w:cstheme="majorHAnsi"/>
                <w:color w:val="000000"/>
                <w:sz w:val="19"/>
                <w:szCs w:val="19"/>
                <w:lang w:val="fr-FR"/>
              </w:rPr>
              <w:t xml:space="preserve">La liberté de religion ou de croyance repose sur l'idée que tous les êtres humains ont des besoins fondamentaux : </w:t>
            </w:r>
          </w:p>
          <w:p w14:paraId="4DBC96F0" w14:textId="77777777" w:rsidR="00C92F78" w:rsidRPr="00625CA1" w:rsidRDefault="0088379A">
            <w:pPr>
              <w:numPr>
                <w:ilvl w:val="0"/>
                <w:numId w:val="3"/>
              </w:numPr>
              <w:pBdr>
                <w:top w:val="nil"/>
                <w:left w:val="nil"/>
                <w:bottom w:val="nil"/>
                <w:right w:val="nil"/>
                <w:between w:val="nil"/>
              </w:pBdr>
              <w:ind w:left="170" w:hanging="249"/>
              <w:rPr>
                <w:rFonts w:asciiTheme="majorHAnsi" w:hAnsiTheme="majorHAnsi" w:cstheme="majorHAnsi"/>
                <w:color w:val="000000"/>
                <w:sz w:val="19"/>
                <w:szCs w:val="19"/>
                <w:lang w:val="fr-FR"/>
              </w:rPr>
            </w:pPr>
            <w:proofErr w:type="gramStart"/>
            <w:r w:rsidRPr="00625CA1">
              <w:rPr>
                <w:rFonts w:asciiTheme="majorHAnsi" w:hAnsiTheme="majorHAnsi" w:cstheme="majorHAnsi"/>
                <w:color w:val="000000"/>
                <w:sz w:val="19"/>
                <w:szCs w:val="19"/>
                <w:lang w:val="fr-FR"/>
              </w:rPr>
              <w:t>de</w:t>
            </w:r>
            <w:proofErr w:type="gramEnd"/>
            <w:r w:rsidRPr="00625CA1">
              <w:rPr>
                <w:rFonts w:asciiTheme="majorHAnsi" w:hAnsiTheme="majorHAnsi" w:cstheme="majorHAnsi"/>
                <w:color w:val="000000"/>
                <w:sz w:val="19"/>
                <w:szCs w:val="19"/>
                <w:lang w:val="fr-FR"/>
              </w:rPr>
              <w:t xml:space="preserve"> pouvoir penser et décider par eux-mêmes sur ce qui est bon et vrai</w:t>
            </w:r>
          </w:p>
          <w:p w14:paraId="4DBC96F1" w14:textId="77777777" w:rsidR="00C92F78" w:rsidRPr="00625CA1" w:rsidRDefault="0088379A">
            <w:pPr>
              <w:numPr>
                <w:ilvl w:val="1"/>
                <w:numId w:val="1"/>
              </w:numPr>
              <w:pBdr>
                <w:top w:val="nil"/>
                <w:left w:val="nil"/>
                <w:bottom w:val="nil"/>
                <w:right w:val="nil"/>
                <w:between w:val="nil"/>
              </w:pBdr>
              <w:ind w:left="170" w:hanging="249"/>
              <w:rPr>
                <w:rFonts w:asciiTheme="majorHAnsi" w:hAnsiTheme="majorHAnsi" w:cstheme="majorHAnsi"/>
                <w:color w:val="000000"/>
                <w:sz w:val="19"/>
                <w:szCs w:val="19"/>
                <w:lang w:val="fr-FR"/>
              </w:rPr>
            </w:pPr>
            <w:proofErr w:type="gramStart"/>
            <w:r w:rsidRPr="00625CA1">
              <w:rPr>
                <w:rFonts w:asciiTheme="majorHAnsi" w:hAnsiTheme="majorHAnsi" w:cstheme="majorHAnsi"/>
                <w:color w:val="000000"/>
                <w:sz w:val="19"/>
                <w:szCs w:val="19"/>
                <w:lang w:val="fr-FR"/>
              </w:rPr>
              <w:t>d'appartenir</w:t>
            </w:r>
            <w:proofErr w:type="gramEnd"/>
            <w:r w:rsidRPr="00625CA1">
              <w:rPr>
                <w:rFonts w:asciiTheme="majorHAnsi" w:hAnsiTheme="majorHAnsi" w:cstheme="majorHAnsi"/>
                <w:color w:val="000000"/>
                <w:sz w:val="19"/>
                <w:szCs w:val="19"/>
                <w:lang w:val="fr-FR"/>
              </w:rPr>
              <w:t xml:space="preserve"> à des groupes ayant des croyances, des pratiques et des identités communes, et </w:t>
            </w:r>
          </w:p>
          <w:p w14:paraId="4DBC96F2" w14:textId="77777777" w:rsidR="00C92F78" w:rsidRPr="00625CA1" w:rsidRDefault="0088379A">
            <w:pPr>
              <w:numPr>
                <w:ilvl w:val="1"/>
                <w:numId w:val="1"/>
              </w:numPr>
              <w:pBdr>
                <w:top w:val="nil"/>
                <w:left w:val="nil"/>
                <w:bottom w:val="nil"/>
                <w:right w:val="nil"/>
                <w:between w:val="nil"/>
              </w:pBdr>
              <w:ind w:left="170" w:hanging="249"/>
              <w:rPr>
                <w:rFonts w:asciiTheme="majorHAnsi" w:hAnsiTheme="majorHAnsi" w:cstheme="majorHAnsi"/>
                <w:color w:val="000000"/>
                <w:sz w:val="19"/>
                <w:szCs w:val="19"/>
                <w:lang w:val="fr-FR"/>
              </w:rPr>
            </w:pPr>
            <w:proofErr w:type="gramStart"/>
            <w:r w:rsidRPr="00625CA1">
              <w:rPr>
                <w:rFonts w:asciiTheme="majorHAnsi" w:hAnsiTheme="majorHAnsi" w:cstheme="majorHAnsi"/>
                <w:color w:val="000000"/>
                <w:sz w:val="19"/>
                <w:szCs w:val="19"/>
                <w:lang w:val="fr-FR"/>
              </w:rPr>
              <w:t>de</w:t>
            </w:r>
            <w:proofErr w:type="gramEnd"/>
            <w:r w:rsidRPr="00625CA1">
              <w:rPr>
                <w:rFonts w:asciiTheme="majorHAnsi" w:hAnsiTheme="majorHAnsi" w:cstheme="majorHAnsi"/>
                <w:color w:val="000000"/>
                <w:sz w:val="19"/>
                <w:szCs w:val="19"/>
                <w:lang w:val="fr-FR"/>
              </w:rPr>
              <w:t xml:space="preserve"> pouvoir remettre en question des idées et des pratiques, de changer d'avis sur ce qu'ils croient et de refuser de faire des choses qui violent leur conscience.</w:t>
            </w:r>
          </w:p>
          <w:p w14:paraId="4DBC96F3" w14:textId="77777777" w:rsidR="00C92F78" w:rsidRPr="00625CA1" w:rsidRDefault="0088379A" w:rsidP="00557564">
            <w:pPr>
              <w:pBdr>
                <w:top w:val="nil"/>
                <w:left w:val="nil"/>
                <w:bottom w:val="nil"/>
                <w:right w:val="nil"/>
                <w:between w:val="nil"/>
              </w:pBdr>
              <w:ind w:left="-79" w:right="-340"/>
              <w:rPr>
                <w:rFonts w:asciiTheme="majorHAnsi" w:hAnsiTheme="majorHAnsi" w:cstheme="majorHAnsi"/>
                <w:color w:val="000000"/>
                <w:sz w:val="19"/>
                <w:szCs w:val="19"/>
                <w:lang w:val="fr-FR"/>
              </w:rPr>
            </w:pPr>
            <w:r w:rsidRPr="00625CA1">
              <w:rPr>
                <w:rFonts w:asciiTheme="majorHAnsi" w:hAnsiTheme="majorHAnsi" w:cstheme="majorHAnsi"/>
                <w:color w:val="000000"/>
                <w:sz w:val="19"/>
                <w:szCs w:val="19"/>
                <w:lang w:val="fr-FR"/>
              </w:rPr>
              <w:t>Penser, Croire, Appartenir, Pratiquer, Remettre en question, Changer d'avis et Refuser.</w:t>
            </w:r>
          </w:p>
          <w:p w14:paraId="4DBC96F4" w14:textId="77777777" w:rsidR="00C92F78" w:rsidRPr="00625CA1" w:rsidRDefault="0088379A">
            <w:pPr>
              <w:pBdr>
                <w:top w:val="nil"/>
                <w:left w:val="nil"/>
                <w:bottom w:val="nil"/>
                <w:right w:val="nil"/>
                <w:between w:val="nil"/>
              </w:pBdr>
              <w:ind w:left="-79"/>
              <w:rPr>
                <w:rFonts w:asciiTheme="majorHAnsi" w:hAnsiTheme="majorHAnsi" w:cstheme="majorHAnsi"/>
                <w:color w:val="000000"/>
                <w:sz w:val="19"/>
                <w:szCs w:val="19"/>
                <w:lang w:val="fr-FR"/>
              </w:rPr>
            </w:pPr>
            <w:r w:rsidRPr="00625CA1">
              <w:rPr>
                <w:rFonts w:asciiTheme="majorHAnsi" w:hAnsiTheme="majorHAnsi" w:cstheme="majorHAnsi"/>
                <w:color w:val="000000"/>
                <w:sz w:val="19"/>
                <w:szCs w:val="19"/>
                <w:lang w:val="fr-FR"/>
              </w:rPr>
              <w:tab/>
            </w:r>
          </w:p>
        </w:tc>
      </w:tr>
      <w:tr w:rsidR="00C92F78" w:rsidRPr="007D18CE" w14:paraId="4DBC96F8" w14:textId="77777777">
        <w:trPr>
          <w:trHeight w:val="283"/>
        </w:trPr>
        <w:tc>
          <w:tcPr>
            <w:tcW w:w="2268" w:type="dxa"/>
            <w:vMerge/>
            <w:tcBorders>
              <w:top w:val="nil"/>
              <w:bottom w:val="nil"/>
              <w:right w:val="nil"/>
            </w:tcBorders>
            <w:shd w:val="clear" w:color="auto" w:fill="auto"/>
          </w:tcPr>
          <w:p w14:paraId="4DBC96F6" w14:textId="77777777" w:rsidR="00C92F78" w:rsidRPr="007D18CE" w:rsidRDefault="00C92F78">
            <w:pPr>
              <w:widowControl w:val="0"/>
              <w:pBdr>
                <w:top w:val="nil"/>
                <w:left w:val="nil"/>
                <w:bottom w:val="nil"/>
                <w:right w:val="nil"/>
                <w:between w:val="nil"/>
              </w:pBdr>
              <w:spacing w:line="276" w:lineRule="auto"/>
              <w:rPr>
                <w:color w:val="000000"/>
                <w:sz w:val="19"/>
                <w:szCs w:val="19"/>
                <w:lang w:val="fr-FR"/>
              </w:rPr>
            </w:pPr>
          </w:p>
        </w:tc>
        <w:tc>
          <w:tcPr>
            <w:tcW w:w="6763" w:type="dxa"/>
            <w:tcBorders>
              <w:top w:val="nil"/>
              <w:left w:val="nil"/>
              <w:bottom w:val="single" w:sz="4" w:space="0" w:color="000000"/>
            </w:tcBorders>
            <w:shd w:val="clear" w:color="auto" w:fill="auto"/>
            <w:vAlign w:val="bottom"/>
          </w:tcPr>
          <w:p w14:paraId="4DBC96F7" w14:textId="77777777" w:rsidR="00C92F78" w:rsidRPr="007D18CE" w:rsidRDefault="0088379A">
            <w:pPr>
              <w:pBdr>
                <w:top w:val="nil"/>
                <w:left w:val="nil"/>
                <w:bottom w:val="nil"/>
                <w:right w:val="nil"/>
                <w:between w:val="nil"/>
              </w:pBdr>
              <w:ind w:left="-108"/>
              <w:rPr>
                <w:b/>
                <w:color w:val="000000"/>
                <w:sz w:val="19"/>
                <w:szCs w:val="19"/>
                <w:lang w:val="fr-FR"/>
              </w:rPr>
            </w:pPr>
            <w:r w:rsidRPr="007D18CE">
              <w:rPr>
                <w:b/>
                <w:color w:val="000000"/>
                <w:sz w:val="19"/>
                <w:szCs w:val="19"/>
                <w:lang w:val="fr-FR"/>
              </w:rPr>
              <w:t>QUELS SONT NOS DROITS ?</w:t>
            </w:r>
          </w:p>
        </w:tc>
      </w:tr>
      <w:tr w:rsidR="00C92F78" w:rsidRPr="007D18CE" w14:paraId="4DBC96FF" w14:textId="77777777">
        <w:tc>
          <w:tcPr>
            <w:tcW w:w="2268" w:type="dxa"/>
            <w:tcBorders>
              <w:top w:val="nil"/>
              <w:bottom w:val="nil"/>
              <w:right w:val="nil"/>
            </w:tcBorders>
            <w:shd w:val="clear" w:color="auto" w:fill="auto"/>
          </w:tcPr>
          <w:p w14:paraId="4DBC96F9" w14:textId="77777777" w:rsidR="00C92F78" w:rsidRPr="007D18CE" w:rsidRDefault="00C92F78">
            <w:pPr>
              <w:pBdr>
                <w:top w:val="nil"/>
                <w:left w:val="nil"/>
                <w:bottom w:val="nil"/>
                <w:right w:val="nil"/>
                <w:between w:val="nil"/>
              </w:pBdr>
              <w:rPr>
                <w:color w:val="000000"/>
                <w:sz w:val="21"/>
                <w:szCs w:val="21"/>
                <w:lang w:val="fr-FR"/>
              </w:rPr>
            </w:pPr>
          </w:p>
          <w:p w14:paraId="4DBC96FA" w14:textId="77777777" w:rsidR="00C92F78" w:rsidRPr="007D18CE" w:rsidRDefault="0088379A">
            <w:pPr>
              <w:pBdr>
                <w:top w:val="nil"/>
                <w:left w:val="nil"/>
                <w:bottom w:val="nil"/>
                <w:right w:val="nil"/>
                <w:between w:val="nil"/>
              </w:pBdr>
              <w:rPr>
                <w:color w:val="000000"/>
                <w:sz w:val="21"/>
                <w:szCs w:val="21"/>
                <w:lang w:val="fr-FR"/>
              </w:rPr>
            </w:pPr>
            <w:r w:rsidRPr="007D18CE">
              <w:rPr>
                <w:noProof/>
                <w:color w:val="000000"/>
                <w:sz w:val="21"/>
                <w:szCs w:val="21"/>
                <w:lang w:val="fr-FR"/>
              </w:rPr>
              <w:drawing>
                <wp:inline distT="0" distB="0" distL="0" distR="0" wp14:anchorId="4DBC979B" wp14:editId="1065B8A5">
                  <wp:extent cx="1128888" cy="635000"/>
                  <wp:effectExtent l="0" t="0" r="0" b="0"/>
                  <wp:docPr id="47" name="image7.jpg"/>
                  <wp:cNvGraphicFramePr/>
                  <a:graphic xmlns:a="http://schemas.openxmlformats.org/drawingml/2006/main">
                    <a:graphicData uri="http://schemas.openxmlformats.org/drawingml/2006/picture">
                      <pic:pic xmlns:pic="http://schemas.openxmlformats.org/drawingml/2006/picture">
                        <pic:nvPicPr>
                          <pic:cNvPr id="47" name="image7.jpg"/>
                          <pic:cNvPicPr preferRelativeResize="0"/>
                        </pic:nvPicPr>
                        <pic:blipFill>
                          <a:blip r:embed="rId16" cstate="print">
                            <a:extLst>
                              <a:ext uri="{28A0092B-C50C-407E-A947-70E740481C1C}">
                                <a14:useLocalDpi xmlns:a14="http://schemas.microsoft.com/office/drawing/2010/main" val="0"/>
                              </a:ext>
                            </a:extLst>
                          </a:blip>
                          <a:stretch>
                            <a:fillRect/>
                          </a:stretch>
                        </pic:blipFill>
                        <pic:spPr>
                          <a:xfrm>
                            <a:off x="0" y="0"/>
                            <a:ext cx="1128888" cy="635000"/>
                          </a:xfrm>
                          <a:prstGeom prst="rect">
                            <a:avLst/>
                          </a:prstGeom>
                          <a:ln/>
                        </pic:spPr>
                      </pic:pic>
                    </a:graphicData>
                  </a:graphic>
                </wp:inline>
              </w:drawing>
            </w:r>
          </w:p>
        </w:tc>
        <w:tc>
          <w:tcPr>
            <w:tcW w:w="6763" w:type="dxa"/>
            <w:tcBorders>
              <w:top w:val="single" w:sz="4" w:space="0" w:color="000000"/>
              <w:left w:val="nil"/>
              <w:bottom w:val="dotted" w:sz="4" w:space="0" w:color="000000"/>
            </w:tcBorders>
            <w:shd w:val="clear" w:color="auto" w:fill="auto"/>
          </w:tcPr>
          <w:p w14:paraId="4DBC96FB" w14:textId="77777777" w:rsidR="00C92F78" w:rsidRPr="00625CA1" w:rsidRDefault="00C92F78">
            <w:pPr>
              <w:pBdr>
                <w:top w:val="nil"/>
                <w:left w:val="nil"/>
                <w:bottom w:val="nil"/>
                <w:right w:val="nil"/>
                <w:between w:val="nil"/>
              </w:pBdr>
              <w:rPr>
                <w:rFonts w:asciiTheme="majorHAnsi" w:hAnsiTheme="majorHAnsi" w:cstheme="majorHAnsi"/>
                <w:color w:val="000000"/>
                <w:sz w:val="19"/>
                <w:szCs w:val="19"/>
                <w:lang w:val="fr-FR"/>
              </w:rPr>
            </w:pPr>
          </w:p>
          <w:p w14:paraId="4DBC96FC" w14:textId="77777777" w:rsidR="00C92F78" w:rsidRPr="00625CA1" w:rsidRDefault="0088379A">
            <w:pPr>
              <w:pBdr>
                <w:top w:val="nil"/>
                <w:left w:val="nil"/>
                <w:bottom w:val="nil"/>
                <w:right w:val="nil"/>
                <w:between w:val="nil"/>
              </w:pBdr>
              <w:ind w:left="-108"/>
              <w:rPr>
                <w:rFonts w:asciiTheme="majorHAnsi" w:hAnsiTheme="majorHAnsi" w:cstheme="majorHAnsi"/>
                <w:color w:val="000000"/>
                <w:sz w:val="19"/>
                <w:szCs w:val="19"/>
                <w:lang w:val="fr-FR"/>
              </w:rPr>
            </w:pPr>
            <w:r w:rsidRPr="00625CA1">
              <w:rPr>
                <w:rFonts w:asciiTheme="majorHAnsi" w:hAnsiTheme="majorHAnsi" w:cstheme="majorHAnsi"/>
                <w:color w:val="000000"/>
                <w:sz w:val="19"/>
                <w:szCs w:val="19"/>
                <w:lang w:val="fr-FR"/>
              </w:rPr>
              <w:t xml:space="preserve">Alors, quels sont nos droits ? Jetons un coup d'œil à ce qui est écrit dans les conventions :  </w:t>
            </w:r>
          </w:p>
          <w:p w14:paraId="4DBC96FD" w14:textId="77777777" w:rsidR="00C92F78" w:rsidRPr="00625CA1" w:rsidRDefault="0088379A">
            <w:pPr>
              <w:pBdr>
                <w:top w:val="nil"/>
                <w:left w:val="nil"/>
                <w:bottom w:val="nil"/>
                <w:right w:val="nil"/>
                <w:between w:val="nil"/>
              </w:pBdr>
              <w:ind w:left="-108" w:firstLine="272"/>
              <w:rPr>
                <w:rFonts w:asciiTheme="majorHAnsi" w:hAnsiTheme="majorHAnsi" w:cstheme="majorHAnsi"/>
                <w:color w:val="000000"/>
                <w:sz w:val="19"/>
                <w:szCs w:val="19"/>
                <w:lang w:val="fr-FR"/>
              </w:rPr>
            </w:pPr>
            <w:r w:rsidRPr="00625CA1">
              <w:rPr>
                <w:rFonts w:asciiTheme="majorHAnsi" w:hAnsiTheme="majorHAnsi" w:cstheme="majorHAnsi"/>
                <w:color w:val="000000"/>
                <w:sz w:val="19"/>
                <w:szCs w:val="19"/>
                <w:lang w:val="fr-FR"/>
              </w:rPr>
              <w:t>La liberté de religion ou de croyance est protégée par l'article 18 de la Convention internationale sur les droits civils et politiques – la CIDCP. Il s'agit d'une convention assujettissant juridiquement les États membres et 173 pays se sont engagés à respecter ces lois internationales. (Dites aux participants si votre pays a adhéré à la CIDCP).</w:t>
            </w:r>
          </w:p>
          <w:p w14:paraId="4DBC96FE" w14:textId="77777777" w:rsidR="00C92F78" w:rsidRPr="00625CA1" w:rsidRDefault="0088379A">
            <w:pPr>
              <w:pBdr>
                <w:top w:val="nil"/>
                <w:left w:val="nil"/>
                <w:bottom w:val="nil"/>
                <w:right w:val="nil"/>
                <w:between w:val="nil"/>
              </w:pBdr>
              <w:ind w:left="-108" w:firstLine="272"/>
              <w:rPr>
                <w:rFonts w:asciiTheme="majorHAnsi" w:hAnsiTheme="majorHAnsi" w:cstheme="majorHAnsi"/>
                <w:color w:val="000000"/>
                <w:sz w:val="19"/>
                <w:szCs w:val="19"/>
                <w:lang w:val="fr-FR"/>
              </w:rPr>
            </w:pPr>
            <w:r w:rsidRPr="00625CA1">
              <w:rPr>
                <w:rFonts w:asciiTheme="majorHAnsi" w:hAnsiTheme="majorHAnsi" w:cstheme="majorHAnsi"/>
                <w:color w:val="000000"/>
                <w:sz w:val="19"/>
                <w:szCs w:val="19"/>
                <w:lang w:val="fr-FR"/>
              </w:rPr>
              <w:tab/>
            </w:r>
          </w:p>
        </w:tc>
      </w:tr>
      <w:tr w:rsidR="00C92F78" w:rsidRPr="007D18CE" w14:paraId="4DBC9705" w14:textId="77777777">
        <w:trPr>
          <w:trHeight w:val="1018"/>
        </w:trPr>
        <w:tc>
          <w:tcPr>
            <w:tcW w:w="2268" w:type="dxa"/>
            <w:tcBorders>
              <w:top w:val="nil"/>
              <w:bottom w:val="nil"/>
              <w:right w:val="nil"/>
            </w:tcBorders>
            <w:shd w:val="clear" w:color="auto" w:fill="auto"/>
          </w:tcPr>
          <w:p w14:paraId="4DBC9700" w14:textId="77777777" w:rsidR="00C92F78" w:rsidRPr="007D18CE" w:rsidRDefault="0088379A">
            <w:pPr>
              <w:pBdr>
                <w:top w:val="nil"/>
                <w:left w:val="nil"/>
                <w:bottom w:val="nil"/>
                <w:right w:val="nil"/>
                <w:between w:val="nil"/>
              </w:pBdr>
              <w:rPr>
                <w:color w:val="000000"/>
                <w:sz w:val="21"/>
                <w:szCs w:val="21"/>
                <w:lang w:val="fr-FR"/>
              </w:rPr>
            </w:pPr>
            <w:r w:rsidRPr="007D18CE">
              <w:rPr>
                <w:noProof/>
                <w:color w:val="000000"/>
                <w:sz w:val="21"/>
                <w:szCs w:val="21"/>
                <w:lang w:val="fr-FR"/>
              </w:rPr>
              <w:drawing>
                <wp:inline distT="0" distB="0" distL="0" distR="0" wp14:anchorId="4DBC979D" wp14:editId="46AD0AA3">
                  <wp:extent cx="1128888" cy="635000"/>
                  <wp:effectExtent l="0" t="0" r="0" b="0"/>
                  <wp:docPr id="46" name="image12.jpg"/>
                  <wp:cNvGraphicFramePr/>
                  <a:graphic xmlns:a="http://schemas.openxmlformats.org/drawingml/2006/main">
                    <a:graphicData uri="http://schemas.openxmlformats.org/drawingml/2006/picture">
                      <pic:pic xmlns:pic="http://schemas.openxmlformats.org/drawingml/2006/picture">
                        <pic:nvPicPr>
                          <pic:cNvPr id="46" name="image12.jpg"/>
                          <pic:cNvPicPr preferRelativeResize="0"/>
                        </pic:nvPicPr>
                        <pic:blipFill>
                          <a:blip r:embed="rId17" cstate="print">
                            <a:extLst>
                              <a:ext uri="{28A0092B-C50C-407E-A947-70E740481C1C}">
                                <a14:useLocalDpi xmlns:a14="http://schemas.microsoft.com/office/drawing/2010/main" val="0"/>
                              </a:ext>
                            </a:extLst>
                          </a:blip>
                          <a:stretch>
                            <a:fillRect/>
                          </a:stretch>
                        </pic:blipFill>
                        <pic:spPr>
                          <a:xfrm>
                            <a:off x="0" y="0"/>
                            <a:ext cx="1128888" cy="635000"/>
                          </a:xfrm>
                          <a:prstGeom prst="rect">
                            <a:avLst/>
                          </a:prstGeom>
                          <a:ln/>
                        </pic:spPr>
                      </pic:pic>
                    </a:graphicData>
                  </a:graphic>
                </wp:inline>
              </w:drawing>
            </w:r>
          </w:p>
        </w:tc>
        <w:tc>
          <w:tcPr>
            <w:tcW w:w="6763" w:type="dxa"/>
            <w:tcBorders>
              <w:top w:val="dotted" w:sz="4" w:space="0" w:color="000000"/>
              <w:left w:val="nil"/>
              <w:bottom w:val="dotted" w:sz="4" w:space="0" w:color="000000"/>
            </w:tcBorders>
            <w:shd w:val="clear" w:color="auto" w:fill="auto"/>
          </w:tcPr>
          <w:p w14:paraId="4DBC9701" w14:textId="77777777" w:rsidR="00C92F78" w:rsidRPr="00625CA1" w:rsidRDefault="00C92F78">
            <w:pPr>
              <w:pBdr>
                <w:top w:val="nil"/>
                <w:left w:val="nil"/>
                <w:bottom w:val="nil"/>
                <w:right w:val="nil"/>
                <w:between w:val="nil"/>
              </w:pBdr>
              <w:ind w:left="-108"/>
              <w:rPr>
                <w:rFonts w:asciiTheme="majorHAnsi" w:hAnsiTheme="majorHAnsi" w:cstheme="majorHAnsi"/>
                <w:color w:val="000000"/>
                <w:sz w:val="19"/>
                <w:szCs w:val="19"/>
                <w:lang w:val="fr-FR"/>
              </w:rPr>
            </w:pPr>
          </w:p>
          <w:p w14:paraId="4DBC9702" w14:textId="77777777" w:rsidR="00C92F78" w:rsidRPr="00625CA1" w:rsidRDefault="0088379A">
            <w:pPr>
              <w:pBdr>
                <w:top w:val="nil"/>
                <w:left w:val="nil"/>
                <w:bottom w:val="nil"/>
                <w:right w:val="nil"/>
                <w:between w:val="nil"/>
              </w:pBdr>
              <w:ind w:left="-108"/>
              <w:rPr>
                <w:rFonts w:asciiTheme="majorHAnsi" w:hAnsiTheme="majorHAnsi" w:cstheme="majorHAnsi"/>
                <w:color w:val="000000"/>
                <w:sz w:val="19"/>
                <w:szCs w:val="19"/>
                <w:lang w:val="fr-FR"/>
              </w:rPr>
            </w:pPr>
            <w:r w:rsidRPr="00625CA1">
              <w:rPr>
                <w:rFonts w:asciiTheme="majorHAnsi" w:hAnsiTheme="majorHAnsi" w:cstheme="majorHAnsi"/>
                <w:color w:val="000000"/>
                <w:sz w:val="19"/>
                <w:szCs w:val="19"/>
                <w:lang w:val="fr-FR"/>
              </w:rPr>
              <w:t>La première phrase de l'article 18 dit : « Toute personne a droit à la liberté de pensée, de conscience et de religion. »</w:t>
            </w:r>
          </w:p>
          <w:p w14:paraId="4DBC9703" w14:textId="77777777" w:rsidR="00C92F78" w:rsidRPr="00625CA1" w:rsidRDefault="00C92F78">
            <w:pPr>
              <w:pBdr>
                <w:top w:val="nil"/>
                <w:left w:val="nil"/>
                <w:bottom w:val="nil"/>
                <w:right w:val="nil"/>
                <w:between w:val="nil"/>
              </w:pBdr>
              <w:ind w:left="-108"/>
              <w:rPr>
                <w:rFonts w:asciiTheme="majorHAnsi" w:hAnsiTheme="majorHAnsi" w:cstheme="majorHAnsi"/>
                <w:color w:val="000000"/>
                <w:sz w:val="19"/>
                <w:szCs w:val="19"/>
                <w:lang w:val="fr-FR"/>
              </w:rPr>
            </w:pPr>
          </w:p>
          <w:p w14:paraId="4DBC9704" w14:textId="77777777" w:rsidR="00C92F78" w:rsidRPr="00625CA1" w:rsidRDefault="00C92F78" w:rsidP="00DC7629">
            <w:pPr>
              <w:pBdr>
                <w:top w:val="nil"/>
                <w:left w:val="nil"/>
                <w:bottom w:val="nil"/>
                <w:right w:val="nil"/>
                <w:between w:val="nil"/>
              </w:pBdr>
              <w:rPr>
                <w:rFonts w:asciiTheme="majorHAnsi" w:hAnsiTheme="majorHAnsi" w:cstheme="majorHAnsi"/>
                <w:color w:val="000000"/>
                <w:sz w:val="19"/>
                <w:szCs w:val="19"/>
                <w:lang w:val="fr-FR"/>
              </w:rPr>
            </w:pPr>
          </w:p>
        </w:tc>
      </w:tr>
      <w:tr w:rsidR="00C92F78" w:rsidRPr="007D18CE" w14:paraId="4DBC9709" w14:textId="77777777">
        <w:trPr>
          <w:trHeight w:val="1118"/>
        </w:trPr>
        <w:tc>
          <w:tcPr>
            <w:tcW w:w="2268" w:type="dxa"/>
            <w:tcBorders>
              <w:top w:val="nil"/>
              <w:bottom w:val="nil"/>
              <w:right w:val="nil"/>
            </w:tcBorders>
            <w:shd w:val="clear" w:color="auto" w:fill="auto"/>
          </w:tcPr>
          <w:p w14:paraId="0D335EE5" w14:textId="77777777" w:rsidR="008F125E" w:rsidRDefault="008F125E">
            <w:pPr>
              <w:pBdr>
                <w:top w:val="nil"/>
                <w:left w:val="nil"/>
                <w:bottom w:val="nil"/>
                <w:right w:val="nil"/>
                <w:between w:val="nil"/>
              </w:pBdr>
              <w:rPr>
                <w:i/>
                <w:color w:val="000000"/>
                <w:sz w:val="21"/>
                <w:szCs w:val="21"/>
                <w:lang w:val="fr-FR"/>
              </w:rPr>
            </w:pPr>
          </w:p>
          <w:p w14:paraId="4DBC9706" w14:textId="72FDC9CB" w:rsidR="00C92F78" w:rsidRPr="007D18CE" w:rsidRDefault="0088379A">
            <w:pPr>
              <w:pBdr>
                <w:top w:val="nil"/>
                <w:left w:val="nil"/>
                <w:bottom w:val="nil"/>
                <w:right w:val="nil"/>
                <w:between w:val="nil"/>
              </w:pBdr>
              <w:rPr>
                <w:i/>
                <w:color w:val="000000"/>
                <w:sz w:val="21"/>
                <w:szCs w:val="21"/>
                <w:lang w:val="fr-FR"/>
              </w:rPr>
            </w:pPr>
            <w:r w:rsidRPr="007D18CE">
              <w:rPr>
                <w:i/>
                <w:noProof/>
                <w:color w:val="000000"/>
                <w:sz w:val="21"/>
                <w:szCs w:val="21"/>
                <w:lang w:val="fr-FR"/>
              </w:rPr>
              <w:drawing>
                <wp:inline distT="0" distB="0" distL="0" distR="0" wp14:anchorId="4DBC979F" wp14:editId="35BE601C">
                  <wp:extent cx="1128888" cy="635000"/>
                  <wp:effectExtent l="0" t="0" r="0" b="0"/>
                  <wp:docPr id="49" name="image2.jpg"/>
                  <wp:cNvGraphicFramePr/>
                  <a:graphic xmlns:a="http://schemas.openxmlformats.org/drawingml/2006/main">
                    <a:graphicData uri="http://schemas.openxmlformats.org/drawingml/2006/picture">
                      <pic:pic xmlns:pic="http://schemas.openxmlformats.org/drawingml/2006/picture">
                        <pic:nvPicPr>
                          <pic:cNvPr id="49" name="image2.jpg"/>
                          <pic:cNvPicPr preferRelativeResize="0"/>
                        </pic:nvPicPr>
                        <pic:blipFill>
                          <a:blip r:embed="rId18" cstate="print">
                            <a:extLst>
                              <a:ext uri="{28A0092B-C50C-407E-A947-70E740481C1C}">
                                <a14:useLocalDpi xmlns:a14="http://schemas.microsoft.com/office/drawing/2010/main" val="0"/>
                              </a:ext>
                            </a:extLst>
                          </a:blip>
                          <a:stretch>
                            <a:fillRect/>
                          </a:stretch>
                        </pic:blipFill>
                        <pic:spPr>
                          <a:xfrm>
                            <a:off x="0" y="0"/>
                            <a:ext cx="1128888" cy="635000"/>
                          </a:xfrm>
                          <a:prstGeom prst="rect">
                            <a:avLst/>
                          </a:prstGeom>
                          <a:ln/>
                        </pic:spPr>
                      </pic:pic>
                    </a:graphicData>
                  </a:graphic>
                </wp:inline>
              </w:drawing>
            </w:r>
          </w:p>
        </w:tc>
        <w:tc>
          <w:tcPr>
            <w:tcW w:w="6763" w:type="dxa"/>
            <w:tcBorders>
              <w:top w:val="dotted" w:sz="4" w:space="0" w:color="000000"/>
              <w:left w:val="nil"/>
              <w:bottom w:val="nil"/>
            </w:tcBorders>
            <w:shd w:val="clear" w:color="auto" w:fill="auto"/>
          </w:tcPr>
          <w:p w14:paraId="4DBC9707" w14:textId="77777777" w:rsidR="00C92F78" w:rsidRPr="00625CA1" w:rsidRDefault="00C92F78">
            <w:pPr>
              <w:pBdr>
                <w:top w:val="nil"/>
                <w:left w:val="nil"/>
                <w:bottom w:val="nil"/>
                <w:right w:val="nil"/>
                <w:between w:val="nil"/>
              </w:pBdr>
              <w:ind w:left="-108"/>
              <w:rPr>
                <w:rFonts w:asciiTheme="majorHAnsi" w:hAnsiTheme="majorHAnsi" w:cstheme="majorHAnsi"/>
                <w:color w:val="000000"/>
                <w:sz w:val="19"/>
                <w:szCs w:val="19"/>
                <w:lang w:val="fr-FR"/>
              </w:rPr>
            </w:pPr>
          </w:p>
          <w:p w14:paraId="4DBC9708" w14:textId="77777777" w:rsidR="00C92F78" w:rsidRPr="00625CA1" w:rsidRDefault="0088379A">
            <w:pPr>
              <w:pBdr>
                <w:top w:val="nil"/>
                <w:left w:val="nil"/>
                <w:bottom w:val="nil"/>
                <w:right w:val="nil"/>
                <w:between w:val="nil"/>
              </w:pBdr>
              <w:ind w:left="-108"/>
              <w:rPr>
                <w:rFonts w:asciiTheme="majorHAnsi" w:hAnsiTheme="majorHAnsi" w:cstheme="majorHAnsi"/>
                <w:color w:val="000000"/>
                <w:sz w:val="19"/>
                <w:szCs w:val="19"/>
                <w:lang w:val="fr-FR"/>
              </w:rPr>
            </w:pPr>
            <w:r w:rsidRPr="00625CA1">
              <w:rPr>
                <w:rFonts w:asciiTheme="majorHAnsi" w:hAnsiTheme="majorHAnsi" w:cstheme="majorHAnsi"/>
                <w:color w:val="000000"/>
                <w:sz w:val="19"/>
                <w:szCs w:val="19"/>
                <w:lang w:val="fr-FR"/>
              </w:rPr>
              <w:t xml:space="preserve">Chacun a le droit de </w:t>
            </w:r>
            <w:r w:rsidRPr="00625CA1">
              <w:rPr>
                <w:rFonts w:asciiTheme="majorHAnsi" w:hAnsiTheme="majorHAnsi" w:cstheme="majorHAnsi"/>
                <w:b/>
                <w:color w:val="000000"/>
                <w:sz w:val="19"/>
                <w:szCs w:val="19"/>
                <w:lang w:val="fr-FR"/>
              </w:rPr>
              <w:t>penser</w:t>
            </w:r>
            <w:r w:rsidRPr="00625CA1">
              <w:rPr>
                <w:rFonts w:asciiTheme="majorHAnsi" w:hAnsiTheme="majorHAnsi" w:cstheme="majorHAnsi"/>
                <w:color w:val="000000"/>
                <w:sz w:val="19"/>
                <w:szCs w:val="19"/>
                <w:lang w:val="fr-FR"/>
              </w:rPr>
              <w:t xml:space="preserve"> par lui-même – comme </w:t>
            </w:r>
            <w:proofErr w:type="spellStart"/>
            <w:r w:rsidRPr="00625CA1">
              <w:rPr>
                <w:rFonts w:asciiTheme="majorHAnsi" w:hAnsiTheme="majorHAnsi" w:cstheme="majorHAnsi"/>
                <w:color w:val="000000"/>
                <w:sz w:val="19"/>
                <w:szCs w:val="19"/>
                <w:lang w:val="fr-FR"/>
              </w:rPr>
              <w:t>Ziana</w:t>
            </w:r>
            <w:proofErr w:type="spellEnd"/>
            <w:r w:rsidRPr="00625CA1">
              <w:rPr>
                <w:rFonts w:asciiTheme="majorHAnsi" w:hAnsiTheme="majorHAnsi" w:cstheme="majorHAnsi"/>
                <w:color w:val="000000"/>
                <w:sz w:val="19"/>
                <w:szCs w:val="19"/>
                <w:lang w:val="fr-FR"/>
              </w:rPr>
              <w:t xml:space="preserve"> dans l'histoire, qui pensait qu'elle devrait être autorisée à porter la flûte même si elle était une fille.</w:t>
            </w:r>
          </w:p>
        </w:tc>
      </w:tr>
      <w:tr w:rsidR="00C92F78" w:rsidRPr="00625CA1" w14:paraId="4DBC970C" w14:textId="77777777">
        <w:tc>
          <w:tcPr>
            <w:tcW w:w="2268" w:type="dxa"/>
            <w:tcBorders>
              <w:top w:val="nil"/>
              <w:bottom w:val="nil"/>
              <w:right w:val="nil"/>
            </w:tcBorders>
            <w:shd w:val="clear" w:color="auto" w:fill="auto"/>
          </w:tcPr>
          <w:p w14:paraId="4DBC970A" w14:textId="77777777" w:rsidR="00C92F78" w:rsidRPr="00625CA1" w:rsidRDefault="0088379A">
            <w:pPr>
              <w:pBdr>
                <w:top w:val="nil"/>
                <w:left w:val="nil"/>
                <w:bottom w:val="nil"/>
                <w:right w:val="nil"/>
                <w:between w:val="nil"/>
              </w:pBdr>
              <w:rPr>
                <w:rFonts w:asciiTheme="majorHAnsi" w:hAnsiTheme="majorHAnsi" w:cstheme="majorHAnsi"/>
                <w:color w:val="000000"/>
                <w:sz w:val="21"/>
                <w:szCs w:val="21"/>
                <w:lang w:val="fr-FR"/>
              </w:rPr>
            </w:pPr>
            <w:r w:rsidRPr="00625CA1">
              <w:rPr>
                <w:rFonts w:asciiTheme="majorHAnsi" w:hAnsiTheme="majorHAnsi" w:cstheme="majorHAnsi"/>
                <w:noProof/>
                <w:color w:val="000000"/>
                <w:sz w:val="21"/>
                <w:szCs w:val="21"/>
                <w:lang w:val="fr-FR"/>
              </w:rPr>
              <w:lastRenderedPageBreak/>
              <w:drawing>
                <wp:inline distT="0" distB="0" distL="0" distR="0" wp14:anchorId="4DBC97A1" wp14:editId="57548147">
                  <wp:extent cx="1128888" cy="635000"/>
                  <wp:effectExtent l="0" t="0" r="0" b="0"/>
                  <wp:docPr id="48" name="image5.jpg"/>
                  <wp:cNvGraphicFramePr/>
                  <a:graphic xmlns:a="http://schemas.openxmlformats.org/drawingml/2006/main">
                    <a:graphicData uri="http://schemas.openxmlformats.org/drawingml/2006/picture">
                      <pic:pic xmlns:pic="http://schemas.openxmlformats.org/drawingml/2006/picture">
                        <pic:nvPicPr>
                          <pic:cNvPr id="48" name="image5.jpg"/>
                          <pic:cNvPicPr preferRelativeResize="0"/>
                        </pic:nvPicPr>
                        <pic:blipFill>
                          <a:blip r:embed="rId19" cstate="print">
                            <a:extLst>
                              <a:ext uri="{28A0092B-C50C-407E-A947-70E740481C1C}">
                                <a14:useLocalDpi xmlns:a14="http://schemas.microsoft.com/office/drawing/2010/main" val="0"/>
                              </a:ext>
                            </a:extLst>
                          </a:blip>
                          <a:stretch>
                            <a:fillRect/>
                          </a:stretch>
                        </pic:blipFill>
                        <pic:spPr>
                          <a:xfrm>
                            <a:off x="0" y="0"/>
                            <a:ext cx="1128888" cy="635000"/>
                          </a:xfrm>
                          <a:prstGeom prst="rect">
                            <a:avLst/>
                          </a:prstGeom>
                          <a:ln/>
                        </pic:spPr>
                      </pic:pic>
                    </a:graphicData>
                  </a:graphic>
                </wp:inline>
              </w:drawing>
            </w:r>
          </w:p>
        </w:tc>
        <w:tc>
          <w:tcPr>
            <w:tcW w:w="6763" w:type="dxa"/>
            <w:tcBorders>
              <w:top w:val="nil"/>
              <w:left w:val="nil"/>
            </w:tcBorders>
            <w:shd w:val="clear" w:color="auto" w:fill="auto"/>
          </w:tcPr>
          <w:p w14:paraId="4DBC970B" w14:textId="77777777" w:rsidR="00C92F78" w:rsidRPr="00625CA1" w:rsidRDefault="0088379A">
            <w:pPr>
              <w:pBdr>
                <w:top w:val="nil"/>
                <w:left w:val="nil"/>
                <w:bottom w:val="nil"/>
                <w:right w:val="nil"/>
                <w:between w:val="nil"/>
              </w:pBdr>
              <w:ind w:left="-108"/>
              <w:rPr>
                <w:rFonts w:asciiTheme="majorHAnsi" w:hAnsiTheme="majorHAnsi" w:cstheme="majorHAnsi"/>
                <w:color w:val="000000"/>
                <w:sz w:val="19"/>
                <w:szCs w:val="19"/>
                <w:lang w:val="fr-FR"/>
              </w:rPr>
            </w:pPr>
            <w:r w:rsidRPr="00625CA1">
              <w:rPr>
                <w:rFonts w:asciiTheme="majorHAnsi" w:hAnsiTheme="majorHAnsi" w:cstheme="majorHAnsi"/>
                <w:color w:val="000000"/>
                <w:sz w:val="19"/>
                <w:szCs w:val="19"/>
                <w:lang w:val="fr-FR"/>
              </w:rPr>
              <w:t xml:space="preserve">Nous avons le droit d'écouter notre conscience </w:t>
            </w:r>
            <w:r w:rsidRPr="00625CA1">
              <w:rPr>
                <w:rFonts w:asciiTheme="majorHAnsi" w:hAnsiTheme="majorHAnsi" w:cstheme="majorHAnsi"/>
                <w:sz w:val="19"/>
                <w:szCs w:val="19"/>
                <w:lang w:val="fr-FR"/>
              </w:rPr>
              <w:t>- comme</w:t>
            </w:r>
            <w:r w:rsidRPr="00625CA1">
              <w:rPr>
                <w:rFonts w:asciiTheme="majorHAnsi" w:hAnsiTheme="majorHAnsi" w:cstheme="majorHAnsi"/>
                <w:color w:val="000000"/>
                <w:sz w:val="19"/>
                <w:szCs w:val="19"/>
                <w:lang w:val="fr-FR"/>
              </w:rPr>
              <w:t xml:space="preserve"> </w:t>
            </w:r>
            <w:proofErr w:type="spellStart"/>
            <w:r w:rsidRPr="00625CA1">
              <w:rPr>
                <w:rFonts w:asciiTheme="majorHAnsi" w:hAnsiTheme="majorHAnsi" w:cstheme="majorHAnsi"/>
                <w:color w:val="000000"/>
                <w:sz w:val="19"/>
                <w:szCs w:val="19"/>
                <w:lang w:val="fr-FR"/>
              </w:rPr>
              <w:t>Brone</w:t>
            </w:r>
            <w:proofErr w:type="spellEnd"/>
            <w:r w:rsidRPr="00625CA1">
              <w:rPr>
                <w:rFonts w:asciiTheme="majorHAnsi" w:hAnsiTheme="majorHAnsi" w:cstheme="majorHAnsi"/>
                <w:color w:val="000000"/>
                <w:sz w:val="19"/>
                <w:szCs w:val="19"/>
                <w:lang w:val="fr-FR"/>
              </w:rPr>
              <w:t xml:space="preserve"> qui a </w:t>
            </w:r>
            <w:r w:rsidRPr="00625CA1">
              <w:rPr>
                <w:rFonts w:asciiTheme="majorHAnsi" w:hAnsiTheme="majorHAnsi" w:cstheme="majorHAnsi"/>
                <w:b/>
                <w:color w:val="000000"/>
                <w:sz w:val="19"/>
                <w:szCs w:val="19"/>
                <w:lang w:val="fr-FR"/>
              </w:rPr>
              <w:t>refusé</w:t>
            </w:r>
            <w:r w:rsidRPr="00625CA1">
              <w:rPr>
                <w:rFonts w:asciiTheme="majorHAnsi" w:hAnsiTheme="majorHAnsi" w:cstheme="majorHAnsi"/>
                <w:color w:val="000000"/>
                <w:sz w:val="19"/>
                <w:szCs w:val="19"/>
                <w:lang w:val="fr-FR"/>
              </w:rPr>
              <w:t xml:space="preserve"> d'aider son père parce qu'il pensait que les actions de ce dernier étaient mauvaises.</w:t>
            </w:r>
            <w:r w:rsidRPr="00625CA1">
              <w:rPr>
                <w:rFonts w:asciiTheme="majorHAnsi" w:hAnsiTheme="majorHAnsi" w:cstheme="majorHAnsi"/>
                <w:color w:val="000000"/>
                <w:sz w:val="19"/>
                <w:szCs w:val="19"/>
                <w:lang w:val="fr-FR"/>
              </w:rPr>
              <w:tab/>
            </w:r>
          </w:p>
        </w:tc>
      </w:tr>
      <w:tr w:rsidR="00C92F78" w:rsidRPr="00625CA1" w14:paraId="4DBC9712" w14:textId="77777777">
        <w:tc>
          <w:tcPr>
            <w:tcW w:w="2268" w:type="dxa"/>
            <w:tcBorders>
              <w:top w:val="nil"/>
              <w:bottom w:val="nil"/>
              <w:right w:val="nil"/>
            </w:tcBorders>
            <w:shd w:val="clear" w:color="auto" w:fill="auto"/>
          </w:tcPr>
          <w:p w14:paraId="4DBC970D" w14:textId="77777777" w:rsidR="00C92F78" w:rsidRPr="00625CA1" w:rsidRDefault="00C92F78">
            <w:pPr>
              <w:pBdr>
                <w:top w:val="nil"/>
                <w:left w:val="nil"/>
                <w:bottom w:val="nil"/>
                <w:right w:val="nil"/>
                <w:between w:val="nil"/>
              </w:pBdr>
              <w:rPr>
                <w:rFonts w:asciiTheme="majorHAnsi" w:hAnsiTheme="majorHAnsi" w:cstheme="majorHAnsi"/>
                <w:color w:val="000000"/>
                <w:sz w:val="21"/>
                <w:szCs w:val="21"/>
                <w:lang w:val="fr-FR"/>
              </w:rPr>
            </w:pPr>
          </w:p>
          <w:p w14:paraId="4DBC970E" w14:textId="77777777" w:rsidR="00C92F78" w:rsidRPr="00625CA1" w:rsidRDefault="0088379A">
            <w:pPr>
              <w:pBdr>
                <w:top w:val="nil"/>
                <w:left w:val="nil"/>
                <w:bottom w:val="nil"/>
                <w:right w:val="nil"/>
                <w:between w:val="nil"/>
              </w:pBdr>
              <w:rPr>
                <w:rFonts w:asciiTheme="majorHAnsi" w:hAnsiTheme="majorHAnsi" w:cstheme="majorHAnsi"/>
                <w:color w:val="000000"/>
                <w:sz w:val="21"/>
                <w:szCs w:val="21"/>
                <w:lang w:val="fr-FR"/>
              </w:rPr>
            </w:pPr>
            <w:r w:rsidRPr="00625CA1">
              <w:rPr>
                <w:rFonts w:asciiTheme="majorHAnsi" w:hAnsiTheme="majorHAnsi" w:cstheme="majorHAnsi"/>
                <w:noProof/>
                <w:color w:val="000000"/>
                <w:sz w:val="21"/>
                <w:szCs w:val="21"/>
                <w:lang w:val="fr-FR"/>
              </w:rPr>
              <w:drawing>
                <wp:inline distT="0" distB="0" distL="0" distR="0" wp14:anchorId="4DBC97A3" wp14:editId="2538EEDA">
                  <wp:extent cx="1128888" cy="635000"/>
                  <wp:effectExtent l="0" t="0" r="0" b="0"/>
                  <wp:docPr id="52" name="image11.jpg"/>
                  <wp:cNvGraphicFramePr/>
                  <a:graphic xmlns:a="http://schemas.openxmlformats.org/drawingml/2006/main">
                    <a:graphicData uri="http://schemas.openxmlformats.org/drawingml/2006/picture">
                      <pic:pic xmlns:pic="http://schemas.openxmlformats.org/drawingml/2006/picture">
                        <pic:nvPicPr>
                          <pic:cNvPr id="52" name="image11.jpg"/>
                          <pic:cNvPicPr preferRelativeResize="0"/>
                        </pic:nvPicPr>
                        <pic:blipFill>
                          <a:blip r:embed="rId20" cstate="print">
                            <a:extLst>
                              <a:ext uri="{28A0092B-C50C-407E-A947-70E740481C1C}">
                                <a14:useLocalDpi xmlns:a14="http://schemas.microsoft.com/office/drawing/2010/main" val="0"/>
                              </a:ext>
                            </a:extLst>
                          </a:blip>
                          <a:stretch>
                            <a:fillRect/>
                          </a:stretch>
                        </pic:blipFill>
                        <pic:spPr>
                          <a:xfrm>
                            <a:off x="0" y="0"/>
                            <a:ext cx="1128888" cy="635000"/>
                          </a:xfrm>
                          <a:prstGeom prst="rect">
                            <a:avLst/>
                          </a:prstGeom>
                          <a:ln/>
                        </pic:spPr>
                      </pic:pic>
                    </a:graphicData>
                  </a:graphic>
                </wp:inline>
              </w:drawing>
            </w:r>
          </w:p>
        </w:tc>
        <w:tc>
          <w:tcPr>
            <w:tcW w:w="6763" w:type="dxa"/>
            <w:tcBorders>
              <w:left w:val="nil"/>
              <w:bottom w:val="nil"/>
            </w:tcBorders>
            <w:shd w:val="clear" w:color="auto" w:fill="auto"/>
          </w:tcPr>
          <w:p w14:paraId="4DBC970F" w14:textId="77777777" w:rsidR="00C92F78" w:rsidRPr="00625CA1" w:rsidRDefault="00C92F78">
            <w:pPr>
              <w:pBdr>
                <w:top w:val="nil"/>
                <w:left w:val="nil"/>
                <w:bottom w:val="nil"/>
                <w:right w:val="nil"/>
                <w:between w:val="nil"/>
              </w:pBdr>
              <w:ind w:left="-108"/>
              <w:rPr>
                <w:rFonts w:asciiTheme="majorHAnsi" w:hAnsiTheme="majorHAnsi" w:cstheme="majorHAnsi"/>
                <w:color w:val="000000"/>
                <w:sz w:val="19"/>
                <w:szCs w:val="19"/>
                <w:lang w:val="fr-FR"/>
              </w:rPr>
            </w:pPr>
          </w:p>
          <w:p w14:paraId="4DBC9710" w14:textId="77777777" w:rsidR="00C92F78" w:rsidRPr="00625CA1" w:rsidRDefault="0088379A">
            <w:pPr>
              <w:pBdr>
                <w:top w:val="nil"/>
                <w:left w:val="nil"/>
                <w:bottom w:val="nil"/>
                <w:right w:val="nil"/>
                <w:between w:val="nil"/>
              </w:pBdr>
              <w:ind w:left="-108"/>
              <w:rPr>
                <w:rFonts w:asciiTheme="majorHAnsi" w:hAnsiTheme="majorHAnsi" w:cstheme="majorHAnsi"/>
                <w:color w:val="000000"/>
                <w:sz w:val="19"/>
                <w:szCs w:val="19"/>
                <w:lang w:val="fr-FR"/>
              </w:rPr>
            </w:pPr>
            <w:r w:rsidRPr="00625CA1">
              <w:rPr>
                <w:rFonts w:asciiTheme="majorHAnsi" w:hAnsiTheme="majorHAnsi" w:cstheme="majorHAnsi"/>
                <w:color w:val="000000"/>
                <w:sz w:val="19"/>
                <w:szCs w:val="19"/>
                <w:lang w:val="fr-FR"/>
              </w:rPr>
              <w:t xml:space="preserve">Et nous avons le droit d'avoir des croyances religieuses ou non et d'avoir une identité religieuse ou de croyance – de croire et d'appartenir. Tout comme les villageois de la flûte et du tambour, beaucoup d'entre nous ont des croyances sincères. Nos croyances et la communauté de personnes avec lesquelles nous les partageons peuvent avoir une grande importance pour nous. </w:t>
            </w:r>
          </w:p>
          <w:p w14:paraId="4DBC9711" w14:textId="77777777" w:rsidR="00C92F78" w:rsidRPr="00625CA1" w:rsidRDefault="00C92F78">
            <w:pPr>
              <w:pBdr>
                <w:top w:val="nil"/>
                <w:left w:val="nil"/>
                <w:bottom w:val="nil"/>
                <w:right w:val="nil"/>
                <w:between w:val="nil"/>
              </w:pBdr>
              <w:ind w:left="-108"/>
              <w:rPr>
                <w:rFonts w:asciiTheme="majorHAnsi" w:hAnsiTheme="majorHAnsi" w:cstheme="majorHAnsi"/>
                <w:color w:val="000000"/>
                <w:sz w:val="19"/>
                <w:szCs w:val="19"/>
                <w:lang w:val="fr-FR"/>
              </w:rPr>
            </w:pPr>
          </w:p>
        </w:tc>
      </w:tr>
      <w:tr w:rsidR="00C92F78" w:rsidRPr="00625CA1" w14:paraId="4DBC9718" w14:textId="77777777">
        <w:tc>
          <w:tcPr>
            <w:tcW w:w="2268" w:type="dxa"/>
            <w:tcBorders>
              <w:top w:val="nil"/>
              <w:bottom w:val="nil"/>
              <w:right w:val="nil"/>
            </w:tcBorders>
            <w:shd w:val="clear" w:color="auto" w:fill="auto"/>
          </w:tcPr>
          <w:p w14:paraId="4DBC9713" w14:textId="77777777" w:rsidR="00C92F78" w:rsidRPr="00625CA1" w:rsidRDefault="00C92F78">
            <w:pPr>
              <w:pBdr>
                <w:top w:val="nil"/>
                <w:left w:val="nil"/>
                <w:bottom w:val="nil"/>
                <w:right w:val="nil"/>
                <w:between w:val="nil"/>
              </w:pBdr>
              <w:rPr>
                <w:rFonts w:asciiTheme="majorHAnsi" w:hAnsiTheme="majorHAnsi" w:cstheme="majorHAnsi"/>
                <w:color w:val="000000"/>
                <w:sz w:val="21"/>
                <w:szCs w:val="21"/>
                <w:lang w:val="fr-FR"/>
              </w:rPr>
            </w:pPr>
          </w:p>
          <w:p w14:paraId="4DBC9714" w14:textId="77777777" w:rsidR="00C92F78" w:rsidRPr="00625CA1" w:rsidRDefault="0088379A">
            <w:pPr>
              <w:pBdr>
                <w:top w:val="nil"/>
                <w:left w:val="nil"/>
                <w:bottom w:val="nil"/>
                <w:right w:val="nil"/>
                <w:between w:val="nil"/>
              </w:pBdr>
              <w:rPr>
                <w:rFonts w:asciiTheme="majorHAnsi" w:hAnsiTheme="majorHAnsi" w:cstheme="majorHAnsi"/>
                <w:color w:val="000000"/>
                <w:sz w:val="21"/>
                <w:szCs w:val="21"/>
                <w:lang w:val="fr-FR"/>
              </w:rPr>
            </w:pPr>
            <w:r w:rsidRPr="00625CA1">
              <w:rPr>
                <w:rFonts w:asciiTheme="majorHAnsi" w:hAnsiTheme="majorHAnsi" w:cstheme="majorHAnsi"/>
                <w:noProof/>
                <w:color w:val="000000"/>
                <w:sz w:val="21"/>
                <w:szCs w:val="21"/>
                <w:lang w:val="fr-FR"/>
              </w:rPr>
              <w:drawing>
                <wp:inline distT="0" distB="0" distL="0" distR="0" wp14:anchorId="4DBC97A5" wp14:editId="09FE9C29">
                  <wp:extent cx="1128888" cy="635000"/>
                  <wp:effectExtent l="0" t="0" r="0" b="0"/>
                  <wp:docPr id="50" name="image17.jpg"/>
                  <wp:cNvGraphicFramePr/>
                  <a:graphic xmlns:a="http://schemas.openxmlformats.org/drawingml/2006/main">
                    <a:graphicData uri="http://schemas.openxmlformats.org/drawingml/2006/picture">
                      <pic:pic xmlns:pic="http://schemas.openxmlformats.org/drawingml/2006/picture">
                        <pic:nvPicPr>
                          <pic:cNvPr id="50" name="image17.jpg"/>
                          <pic:cNvPicPr preferRelativeResize="0"/>
                        </pic:nvPicPr>
                        <pic:blipFill>
                          <a:blip r:embed="rId21" cstate="print">
                            <a:extLst>
                              <a:ext uri="{28A0092B-C50C-407E-A947-70E740481C1C}">
                                <a14:useLocalDpi xmlns:a14="http://schemas.microsoft.com/office/drawing/2010/main" val="0"/>
                              </a:ext>
                            </a:extLst>
                          </a:blip>
                          <a:stretch>
                            <a:fillRect/>
                          </a:stretch>
                        </pic:blipFill>
                        <pic:spPr>
                          <a:xfrm>
                            <a:off x="0" y="0"/>
                            <a:ext cx="1128888" cy="635000"/>
                          </a:xfrm>
                          <a:prstGeom prst="rect">
                            <a:avLst/>
                          </a:prstGeom>
                          <a:ln/>
                        </pic:spPr>
                      </pic:pic>
                    </a:graphicData>
                  </a:graphic>
                </wp:inline>
              </w:drawing>
            </w:r>
          </w:p>
        </w:tc>
        <w:tc>
          <w:tcPr>
            <w:tcW w:w="6763" w:type="dxa"/>
            <w:tcBorders>
              <w:left w:val="nil"/>
              <w:bottom w:val="nil"/>
            </w:tcBorders>
            <w:shd w:val="clear" w:color="auto" w:fill="auto"/>
          </w:tcPr>
          <w:p w14:paraId="4DBC9715" w14:textId="77777777" w:rsidR="00C92F78" w:rsidRPr="00625CA1" w:rsidRDefault="00C92F78">
            <w:pPr>
              <w:pBdr>
                <w:top w:val="nil"/>
                <w:left w:val="nil"/>
                <w:bottom w:val="nil"/>
                <w:right w:val="nil"/>
                <w:between w:val="nil"/>
              </w:pBdr>
              <w:ind w:left="-108" w:firstLine="10"/>
              <w:rPr>
                <w:rFonts w:asciiTheme="majorHAnsi" w:hAnsiTheme="majorHAnsi" w:cstheme="majorHAnsi"/>
                <w:color w:val="000000"/>
                <w:sz w:val="19"/>
                <w:szCs w:val="19"/>
                <w:lang w:val="fr-FR"/>
              </w:rPr>
            </w:pPr>
          </w:p>
          <w:p w14:paraId="4DBC9716" w14:textId="77777777" w:rsidR="00C92F78" w:rsidRPr="00625CA1" w:rsidRDefault="0088379A">
            <w:pPr>
              <w:pBdr>
                <w:top w:val="nil"/>
                <w:left w:val="nil"/>
                <w:bottom w:val="nil"/>
                <w:right w:val="nil"/>
                <w:between w:val="nil"/>
              </w:pBdr>
              <w:ind w:left="-108"/>
              <w:rPr>
                <w:rFonts w:asciiTheme="majorHAnsi" w:hAnsiTheme="majorHAnsi" w:cstheme="majorHAnsi"/>
                <w:color w:val="000000"/>
                <w:sz w:val="19"/>
                <w:szCs w:val="19"/>
                <w:lang w:val="fr-FR"/>
              </w:rPr>
            </w:pPr>
            <w:r w:rsidRPr="00625CA1">
              <w:rPr>
                <w:rFonts w:asciiTheme="majorHAnsi" w:hAnsiTheme="majorHAnsi" w:cstheme="majorHAnsi"/>
                <w:color w:val="000000"/>
                <w:sz w:val="19"/>
                <w:szCs w:val="19"/>
                <w:lang w:val="fr-FR"/>
              </w:rPr>
              <w:t xml:space="preserve">Mais quelle que soit la société dans laquelle nous vivons ou la véracité et la justesse de nos croyances, il y aura toujours des personnes qui, pour une raison ou une autre, perdront la foi en leurs croyances ou en leur communauté </w:t>
            </w:r>
            <w:r w:rsidRPr="00625CA1">
              <w:rPr>
                <w:rFonts w:asciiTheme="majorHAnsi" w:hAnsiTheme="majorHAnsi" w:cstheme="majorHAnsi"/>
                <w:sz w:val="19"/>
                <w:szCs w:val="19"/>
                <w:lang w:val="fr-FR"/>
              </w:rPr>
              <w:t>- comme</w:t>
            </w:r>
            <w:r w:rsidRPr="00625CA1">
              <w:rPr>
                <w:rFonts w:asciiTheme="majorHAnsi" w:hAnsiTheme="majorHAnsi" w:cstheme="majorHAnsi"/>
                <w:color w:val="000000"/>
                <w:sz w:val="19"/>
                <w:szCs w:val="19"/>
                <w:lang w:val="fr-FR"/>
              </w:rPr>
              <w:t xml:space="preserve"> </w:t>
            </w:r>
            <w:proofErr w:type="spellStart"/>
            <w:r w:rsidRPr="00625CA1">
              <w:rPr>
                <w:rFonts w:asciiTheme="majorHAnsi" w:hAnsiTheme="majorHAnsi" w:cstheme="majorHAnsi"/>
                <w:color w:val="000000"/>
                <w:sz w:val="19"/>
                <w:szCs w:val="19"/>
                <w:lang w:val="fr-FR"/>
              </w:rPr>
              <w:t>Brone</w:t>
            </w:r>
            <w:proofErr w:type="spellEnd"/>
            <w:r w:rsidRPr="00625CA1">
              <w:rPr>
                <w:rFonts w:asciiTheme="majorHAnsi" w:hAnsiTheme="majorHAnsi" w:cstheme="majorHAnsi"/>
                <w:color w:val="000000"/>
                <w:sz w:val="19"/>
                <w:szCs w:val="19"/>
                <w:lang w:val="fr-FR"/>
              </w:rPr>
              <w:t xml:space="preserve"> qui a retiré sa flûte et quitté sa communauté.</w:t>
            </w:r>
            <w:r w:rsidRPr="00625CA1">
              <w:rPr>
                <w:rFonts w:asciiTheme="majorHAnsi" w:hAnsiTheme="majorHAnsi" w:cstheme="majorHAnsi"/>
                <w:color w:val="000000"/>
                <w:sz w:val="19"/>
                <w:szCs w:val="19"/>
                <w:lang w:val="fr-FR"/>
              </w:rPr>
              <w:tab/>
            </w:r>
          </w:p>
          <w:p w14:paraId="4DBC9717" w14:textId="77777777" w:rsidR="00C92F78" w:rsidRPr="00625CA1" w:rsidRDefault="00C92F78">
            <w:pPr>
              <w:pBdr>
                <w:top w:val="nil"/>
                <w:left w:val="nil"/>
                <w:bottom w:val="nil"/>
                <w:right w:val="nil"/>
                <w:between w:val="nil"/>
              </w:pBdr>
              <w:ind w:left="-108"/>
              <w:rPr>
                <w:rFonts w:asciiTheme="majorHAnsi" w:hAnsiTheme="majorHAnsi" w:cstheme="majorHAnsi"/>
                <w:color w:val="000000"/>
                <w:sz w:val="19"/>
                <w:szCs w:val="19"/>
                <w:lang w:val="fr-FR"/>
              </w:rPr>
            </w:pPr>
          </w:p>
        </w:tc>
      </w:tr>
      <w:tr w:rsidR="00C92F78" w:rsidRPr="00625CA1" w14:paraId="4DBC971E" w14:textId="77777777">
        <w:tc>
          <w:tcPr>
            <w:tcW w:w="2268" w:type="dxa"/>
            <w:tcBorders>
              <w:top w:val="nil"/>
              <w:bottom w:val="nil"/>
              <w:right w:val="nil"/>
            </w:tcBorders>
            <w:shd w:val="clear" w:color="auto" w:fill="auto"/>
          </w:tcPr>
          <w:p w14:paraId="4DBC9719" w14:textId="77777777" w:rsidR="00C92F78" w:rsidRPr="00625CA1" w:rsidRDefault="00C92F78">
            <w:pPr>
              <w:pBdr>
                <w:top w:val="nil"/>
                <w:left w:val="nil"/>
                <w:bottom w:val="nil"/>
                <w:right w:val="nil"/>
                <w:between w:val="nil"/>
              </w:pBdr>
              <w:rPr>
                <w:rFonts w:asciiTheme="majorHAnsi" w:hAnsiTheme="majorHAnsi" w:cstheme="majorHAnsi"/>
                <w:color w:val="000000"/>
                <w:sz w:val="21"/>
                <w:szCs w:val="21"/>
                <w:lang w:val="fr-FR"/>
              </w:rPr>
            </w:pPr>
          </w:p>
          <w:p w14:paraId="4DBC971A" w14:textId="77777777" w:rsidR="00C92F78" w:rsidRPr="00625CA1" w:rsidRDefault="0088379A">
            <w:pPr>
              <w:pBdr>
                <w:top w:val="nil"/>
                <w:left w:val="nil"/>
                <w:bottom w:val="nil"/>
                <w:right w:val="nil"/>
                <w:between w:val="nil"/>
              </w:pBdr>
              <w:rPr>
                <w:rFonts w:asciiTheme="majorHAnsi" w:hAnsiTheme="majorHAnsi" w:cstheme="majorHAnsi"/>
                <w:color w:val="000000"/>
                <w:sz w:val="21"/>
                <w:szCs w:val="21"/>
                <w:lang w:val="fr-FR"/>
              </w:rPr>
            </w:pPr>
            <w:r w:rsidRPr="00625CA1">
              <w:rPr>
                <w:rFonts w:asciiTheme="majorHAnsi" w:hAnsiTheme="majorHAnsi" w:cstheme="majorHAnsi"/>
                <w:noProof/>
                <w:color w:val="000000"/>
                <w:sz w:val="21"/>
                <w:szCs w:val="21"/>
                <w:lang w:val="fr-FR"/>
              </w:rPr>
              <w:drawing>
                <wp:inline distT="0" distB="0" distL="0" distR="0" wp14:anchorId="4DBC97A7" wp14:editId="7306C2F5">
                  <wp:extent cx="1128888" cy="635000"/>
                  <wp:effectExtent l="0" t="0" r="0" b="0"/>
                  <wp:docPr id="51" name="image9.jpg"/>
                  <wp:cNvGraphicFramePr/>
                  <a:graphic xmlns:a="http://schemas.openxmlformats.org/drawingml/2006/main">
                    <a:graphicData uri="http://schemas.openxmlformats.org/drawingml/2006/picture">
                      <pic:pic xmlns:pic="http://schemas.openxmlformats.org/drawingml/2006/picture">
                        <pic:nvPicPr>
                          <pic:cNvPr id="51" name="image9.jpg"/>
                          <pic:cNvPicPr preferRelativeResize="0"/>
                        </pic:nvPicPr>
                        <pic:blipFill>
                          <a:blip r:embed="rId22" cstate="print">
                            <a:extLst>
                              <a:ext uri="{28A0092B-C50C-407E-A947-70E740481C1C}">
                                <a14:useLocalDpi xmlns:a14="http://schemas.microsoft.com/office/drawing/2010/main" val="0"/>
                              </a:ext>
                            </a:extLst>
                          </a:blip>
                          <a:stretch>
                            <a:fillRect/>
                          </a:stretch>
                        </pic:blipFill>
                        <pic:spPr>
                          <a:xfrm>
                            <a:off x="0" y="0"/>
                            <a:ext cx="1128888" cy="635000"/>
                          </a:xfrm>
                          <a:prstGeom prst="rect">
                            <a:avLst/>
                          </a:prstGeom>
                          <a:ln/>
                        </pic:spPr>
                      </pic:pic>
                    </a:graphicData>
                  </a:graphic>
                </wp:inline>
              </w:drawing>
            </w:r>
          </w:p>
        </w:tc>
        <w:tc>
          <w:tcPr>
            <w:tcW w:w="6763" w:type="dxa"/>
            <w:tcBorders>
              <w:left w:val="nil"/>
              <w:bottom w:val="nil"/>
            </w:tcBorders>
            <w:shd w:val="clear" w:color="auto" w:fill="auto"/>
          </w:tcPr>
          <w:p w14:paraId="4DBC971B" w14:textId="77777777" w:rsidR="00C92F78" w:rsidRPr="00625CA1" w:rsidRDefault="00C92F78">
            <w:pPr>
              <w:pBdr>
                <w:top w:val="nil"/>
                <w:left w:val="nil"/>
                <w:bottom w:val="nil"/>
                <w:right w:val="nil"/>
                <w:between w:val="nil"/>
              </w:pBdr>
              <w:ind w:left="-108"/>
              <w:rPr>
                <w:rFonts w:asciiTheme="majorHAnsi" w:hAnsiTheme="majorHAnsi" w:cstheme="majorHAnsi"/>
                <w:color w:val="000000"/>
                <w:sz w:val="19"/>
                <w:szCs w:val="19"/>
                <w:lang w:val="fr-FR"/>
              </w:rPr>
            </w:pPr>
          </w:p>
          <w:p w14:paraId="4DBC971C" w14:textId="77777777" w:rsidR="00C92F78" w:rsidRPr="00625CA1" w:rsidRDefault="0088379A">
            <w:pPr>
              <w:pBdr>
                <w:top w:val="nil"/>
                <w:left w:val="nil"/>
                <w:bottom w:val="nil"/>
                <w:right w:val="nil"/>
                <w:between w:val="nil"/>
              </w:pBdr>
              <w:ind w:left="-108"/>
              <w:rPr>
                <w:rFonts w:asciiTheme="majorHAnsi" w:hAnsiTheme="majorHAnsi" w:cstheme="majorHAnsi"/>
                <w:color w:val="000000"/>
                <w:sz w:val="19"/>
                <w:szCs w:val="19"/>
                <w:lang w:val="fr-FR"/>
              </w:rPr>
            </w:pPr>
            <w:r w:rsidRPr="00625CA1">
              <w:rPr>
                <w:rFonts w:asciiTheme="majorHAnsi" w:hAnsiTheme="majorHAnsi" w:cstheme="majorHAnsi"/>
                <w:color w:val="000000"/>
                <w:sz w:val="19"/>
                <w:szCs w:val="19"/>
                <w:lang w:val="fr-FR"/>
              </w:rPr>
              <w:t xml:space="preserve">Dans le droit international </w:t>
            </w:r>
            <w:r w:rsidRPr="00625CA1">
              <w:rPr>
                <w:rFonts w:asciiTheme="majorHAnsi" w:hAnsiTheme="majorHAnsi" w:cstheme="majorHAnsi"/>
                <w:sz w:val="19"/>
                <w:szCs w:val="19"/>
                <w:lang w:val="fr-FR"/>
              </w:rPr>
              <w:t>humanitaire</w:t>
            </w:r>
            <w:r w:rsidRPr="00625CA1">
              <w:rPr>
                <w:rFonts w:asciiTheme="majorHAnsi" w:hAnsiTheme="majorHAnsi" w:cstheme="majorHAnsi"/>
                <w:color w:val="000000"/>
                <w:sz w:val="19"/>
                <w:szCs w:val="19"/>
                <w:lang w:val="fr-FR"/>
              </w:rPr>
              <w:t>, le droit de quitter et de changer de religion ou de croyance est protégé au même titre que le droit d'avoir sa religion ou sa croyance.</w:t>
            </w:r>
          </w:p>
          <w:p w14:paraId="4DBC971D" w14:textId="77777777" w:rsidR="00C92F78" w:rsidRPr="00625CA1" w:rsidRDefault="00C92F78">
            <w:pPr>
              <w:pBdr>
                <w:top w:val="nil"/>
                <w:left w:val="nil"/>
                <w:bottom w:val="nil"/>
                <w:right w:val="nil"/>
                <w:between w:val="nil"/>
              </w:pBdr>
              <w:ind w:left="-108"/>
              <w:rPr>
                <w:rFonts w:asciiTheme="majorHAnsi" w:hAnsiTheme="majorHAnsi" w:cstheme="majorHAnsi"/>
                <w:color w:val="000000"/>
                <w:sz w:val="19"/>
                <w:szCs w:val="19"/>
                <w:lang w:val="fr-FR"/>
              </w:rPr>
            </w:pPr>
          </w:p>
        </w:tc>
      </w:tr>
      <w:tr w:rsidR="00C92F78" w:rsidRPr="00625CA1" w14:paraId="4DBC9726" w14:textId="77777777">
        <w:trPr>
          <w:trHeight w:val="2270"/>
        </w:trPr>
        <w:tc>
          <w:tcPr>
            <w:tcW w:w="2268" w:type="dxa"/>
            <w:tcBorders>
              <w:top w:val="nil"/>
              <w:bottom w:val="nil"/>
              <w:right w:val="nil"/>
            </w:tcBorders>
            <w:shd w:val="clear" w:color="auto" w:fill="auto"/>
          </w:tcPr>
          <w:p w14:paraId="4DBC971F" w14:textId="77777777" w:rsidR="00C92F78" w:rsidRPr="00625CA1" w:rsidRDefault="00C92F78">
            <w:pPr>
              <w:pBdr>
                <w:top w:val="nil"/>
                <w:left w:val="nil"/>
                <w:bottom w:val="nil"/>
                <w:right w:val="nil"/>
                <w:between w:val="nil"/>
              </w:pBdr>
              <w:rPr>
                <w:rFonts w:asciiTheme="majorHAnsi" w:hAnsiTheme="majorHAnsi" w:cstheme="majorHAnsi"/>
                <w:color w:val="000000"/>
                <w:sz w:val="21"/>
                <w:szCs w:val="21"/>
                <w:lang w:val="fr-FR"/>
              </w:rPr>
            </w:pPr>
          </w:p>
          <w:p w14:paraId="4DBC9720" w14:textId="77777777" w:rsidR="00C92F78" w:rsidRPr="00625CA1" w:rsidRDefault="0088379A">
            <w:pPr>
              <w:pBdr>
                <w:top w:val="nil"/>
                <w:left w:val="nil"/>
                <w:bottom w:val="nil"/>
                <w:right w:val="nil"/>
                <w:between w:val="nil"/>
              </w:pBdr>
              <w:rPr>
                <w:rFonts w:asciiTheme="majorHAnsi" w:hAnsiTheme="majorHAnsi" w:cstheme="majorHAnsi"/>
                <w:color w:val="000000"/>
                <w:sz w:val="21"/>
                <w:szCs w:val="21"/>
                <w:lang w:val="fr-FR"/>
              </w:rPr>
            </w:pPr>
            <w:r w:rsidRPr="00625CA1">
              <w:rPr>
                <w:rFonts w:asciiTheme="majorHAnsi" w:hAnsiTheme="majorHAnsi" w:cstheme="majorHAnsi"/>
                <w:noProof/>
                <w:color w:val="000000"/>
                <w:sz w:val="21"/>
                <w:szCs w:val="21"/>
                <w:lang w:val="fr-FR"/>
              </w:rPr>
              <w:drawing>
                <wp:inline distT="0" distB="0" distL="0" distR="0" wp14:anchorId="4DBC97A9" wp14:editId="66BA2850">
                  <wp:extent cx="1128888" cy="635000"/>
                  <wp:effectExtent l="0" t="0" r="0" b="0"/>
                  <wp:docPr id="53" name="image14.jpg"/>
                  <wp:cNvGraphicFramePr/>
                  <a:graphic xmlns:a="http://schemas.openxmlformats.org/drawingml/2006/main">
                    <a:graphicData uri="http://schemas.openxmlformats.org/drawingml/2006/picture">
                      <pic:pic xmlns:pic="http://schemas.openxmlformats.org/drawingml/2006/picture">
                        <pic:nvPicPr>
                          <pic:cNvPr id="53" name="image14.jpg"/>
                          <pic:cNvPicPr preferRelativeResize="0"/>
                        </pic:nvPicPr>
                        <pic:blipFill>
                          <a:blip r:embed="rId23" cstate="print">
                            <a:extLst>
                              <a:ext uri="{28A0092B-C50C-407E-A947-70E740481C1C}">
                                <a14:useLocalDpi xmlns:a14="http://schemas.microsoft.com/office/drawing/2010/main" val="0"/>
                              </a:ext>
                            </a:extLst>
                          </a:blip>
                          <a:stretch>
                            <a:fillRect/>
                          </a:stretch>
                        </pic:blipFill>
                        <pic:spPr>
                          <a:xfrm>
                            <a:off x="0" y="0"/>
                            <a:ext cx="1128888" cy="635000"/>
                          </a:xfrm>
                          <a:prstGeom prst="rect">
                            <a:avLst/>
                          </a:prstGeom>
                          <a:ln/>
                        </pic:spPr>
                      </pic:pic>
                    </a:graphicData>
                  </a:graphic>
                </wp:inline>
              </w:drawing>
            </w:r>
          </w:p>
        </w:tc>
        <w:tc>
          <w:tcPr>
            <w:tcW w:w="6763" w:type="dxa"/>
            <w:tcBorders>
              <w:left w:val="nil"/>
            </w:tcBorders>
            <w:shd w:val="clear" w:color="auto" w:fill="auto"/>
          </w:tcPr>
          <w:p w14:paraId="4DBC9721" w14:textId="77777777" w:rsidR="00C92F78" w:rsidRPr="00625CA1" w:rsidRDefault="00C92F78">
            <w:pPr>
              <w:pBdr>
                <w:top w:val="nil"/>
                <w:left w:val="nil"/>
                <w:bottom w:val="nil"/>
                <w:right w:val="nil"/>
                <w:between w:val="nil"/>
              </w:pBdr>
              <w:ind w:left="-108"/>
              <w:rPr>
                <w:rFonts w:asciiTheme="majorHAnsi" w:hAnsiTheme="majorHAnsi" w:cstheme="majorHAnsi"/>
                <w:color w:val="000000"/>
                <w:sz w:val="19"/>
                <w:szCs w:val="19"/>
                <w:lang w:val="fr-FR"/>
              </w:rPr>
            </w:pPr>
          </w:p>
          <w:p w14:paraId="4DBC9722" w14:textId="77777777" w:rsidR="00C92F78" w:rsidRPr="00625CA1" w:rsidRDefault="0088379A">
            <w:pPr>
              <w:pBdr>
                <w:top w:val="nil"/>
                <w:left w:val="nil"/>
                <w:bottom w:val="nil"/>
                <w:right w:val="nil"/>
                <w:between w:val="nil"/>
              </w:pBdr>
              <w:ind w:left="-108"/>
              <w:rPr>
                <w:rFonts w:asciiTheme="majorHAnsi" w:hAnsiTheme="majorHAnsi" w:cstheme="majorHAnsi"/>
                <w:color w:val="000000"/>
                <w:sz w:val="19"/>
                <w:szCs w:val="19"/>
                <w:lang w:val="fr-FR"/>
              </w:rPr>
            </w:pPr>
            <w:r w:rsidRPr="00625CA1">
              <w:rPr>
                <w:rFonts w:asciiTheme="majorHAnsi" w:hAnsiTheme="majorHAnsi" w:cstheme="majorHAnsi"/>
                <w:color w:val="000000"/>
                <w:sz w:val="19"/>
                <w:szCs w:val="19"/>
                <w:lang w:val="fr-FR"/>
              </w:rPr>
              <w:t xml:space="preserve">Ces droits de penser, de croire, de remettre en question et de changer nos croyances sont souvent appelés libertés internes. Ils concernent ce qui se passe dans notre esprit et notre âme, qui sont liés à notre identité, c'est-à-dire au sentiment que nous avons de nous-mêmes. </w:t>
            </w:r>
          </w:p>
          <w:p w14:paraId="4DBC9723" w14:textId="595E2D81" w:rsidR="00C92F78" w:rsidRPr="00625CA1" w:rsidRDefault="0088379A">
            <w:pPr>
              <w:pBdr>
                <w:top w:val="nil"/>
                <w:left w:val="nil"/>
                <w:bottom w:val="nil"/>
                <w:right w:val="nil"/>
                <w:between w:val="nil"/>
              </w:pBdr>
              <w:ind w:left="-108" w:firstLine="272"/>
              <w:rPr>
                <w:rFonts w:asciiTheme="majorHAnsi" w:hAnsiTheme="majorHAnsi" w:cstheme="majorHAnsi"/>
                <w:color w:val="000000"/>
                <w:sz w:val="19"/>
                <w:szCs w:val="19"/>
                <w:lang w:val="fr-FR"/>
              </w:rPr>
            </w:pPr>
            <w:r w:rsidRPr="00625CA1">
              <w:rPr>
                <w:rFonts w:asciiTheme="majorHAnsi" w:hAnsiTheme="majorHAnsi" w:cstheme="majorHAnsi"/>
                <w:color w:val="000000"/>
                <w:sz w:val="19"/>
                <w:szCs w:val="19"/>
                <w:lang w:val="fr-FR"/>
              </w:rPr>
              <w:t>Pour cette raison, ce sont des droits absolus. En vertu du droit international, aucune personne ni</w:t>
            </w:r>
            <w:r w:rsidRPr="00625CA1">
              <w:rPr>
                <w:rFonts w:asciiTheme="majorHAnsi" w:hAnsiTheme="majorHAnsi" w:cstheme="majorHAnsi"/>
                <w:sz w:val="19"/>
                <w:szCs w:val="19"/>
                <w:lang w:val="fr-FR"/>
              </w:rPr>
              <w:t xml:space="preserve"> </w:t>
            </w:r>
            <w:r w:rsidRPr="00625CA1">
              <w:rPr>
                <w:rFonts w:asciiTheme="majorHAnsi" w:hAnsiTheme="majorHAnsi" w:cstheme="majorHAnsi"/>
                <w:color w:val="000000"/>
                <w:sz w:val="19"/>
                <w:szCs w:val="19"/>
                <w:lang w:val="fr-FR"/>
              </w:rPr>
              <w:t>gouvernement n'est autorisé à limiter ces droits, jamais.</w:t>
            </w:r>
          </w:p>
          <w:p w14:paraId="4DBC9724" w14:textId="77777777" w:rsidR="00C92F78" w:rsidRPr="00625CA1" w:rsidRDefault="0088379A">
            <w:pPr>
              <w:pBdr>
                <w:top w:val="nil"/>
                <w:left w:val="nil"/>
                <w:bottom w:val="nil"/>
                <w:right w:val="nil"/>
                <w:between w:val="nil"/>
              </w:pBdr>
              <w:ind w:left="-108" w:firstLine="272"/>
              <w:rPr>
                <w:rFonts w:asciiTheme="majorHAnsi" w:hAnsiTheme="majorHAnsi" w:cstheme="majorHAnsi"/>
                <w:color w:val="000000"/>
                <w:sz w:val="19"/>
                <w:szCs w:val="19"/>
                <w:lang w:val="fr-FR"/>
              </w:rPr>
            </w:pPr>
            <w:r w:rsidRPr="00625CA1">
              <w:rPr>
                <w:rFonts w:asciiTheme="majorHAnsi" w:hAnsiTheme="majorHAnsi" w:cstheme="majorHAnsi"/>
                <w:color w:val="000000"/>
                <w:sz w:val="19"/>
                <w:szCs w:val="19"/>
                <w:lang w:val="fr-FR"/>
              </w:rPr>
              <w:t>Mais bien sûr, la religion et les croyances vont bien au-delà de ce qui se passe dans notre esprit et notre âme ! Il s'agit de ce que nous faisons – de la manière dont nous exprimons nos croyances en paroles et en actes.</w:t>
            </w:r>
          </w:p>
          <w:p w14:paraId="4DBC9725" w14:textId="77777777" w:rsidR="00C92F78" w:rsidRPr="00625CA1" w:rsidRDefault="00C92F78">
            <w:pPr>
              <w:pBdr>
                <w:top w:val="nil"/>
                <w:left w:val="nil"/>
                <w:bottom w:val="nil"/>
                <w:right w:val="nil"/>
                <w:between w:val="nil"/>
              </w:pBdr>
              <w:ind w:left="-108" w:firstLine="422"/>
              <w:rPr>
                <w:rFonts w:asciiTheme="majorHAnsi" w:hAnsiTheme="majorHAnsi" w:cstheme="majorHAnsi"/>
                <w:color w:val="000000"/>
                <w:sz w:val="19"/>
                <w:szCs w:val="19"/>
                <w:lang w:val="fr-FR"/>
              </w:rPr>
            </w:pPr>
          </w:p>
        </w:tc>
      </w:tr>
      <w:tr w:rsidR="00C92F78" w:rsidRPr="00625CA1" w14:paraId="4DBC972D" w14:textId="77777777">
        <w:trPr>
          <w:trHeight w:val="1384"/>
        </w:trPr>
        <w:tc>
          <w:tcPr>
            <w:tcW w:w="2268" w:type="dxa"/>
            <w:tcBorders>
              <w:top w:val="nil"/>
              <w:bottom w:val="nil"/>
              <w:right w:val="nil"/>
            </w:tcBorders>
            <w:shd w:val="clear" w:color="auto" w:fill="auto"/>
          </w:tcPr>
          <w:p w14:paraId="4DBC9727" w14:textId="77777777" w:rsidR="00C92F78" w:rsidRPr="00625CA1" w:rsidRDefault="00C92F78">
            <w:pPr>
              <w:pBdr>
                <w:top w:val="nil"/>
                <w:left w:val="nil"/>
                <w:bottom w:val="nil"/>
                <w:right w:val="nil"/>
                <w:between w:val="nil"/>
              </w:pBdr>
              <w:rPr>
                <w:rFonts w:asciiTheme="majorHAnsi" w:hAnsiTheme="majorHAnsi" w:cstheme="majorHAnsi"/>
                <w:color w:val="000000"/>
                <w:sz w:val="21"/>
                <w:szCs w:val="21"/>
                <w:lang w:val="fr-FR"/>
              </w:rPr>
            </w:pPr>
          </w:p>
          <w:p w14:paraId="4DBC9728" w14:textId="77777777" w:rsidR="00C92F78" w:rsidRPr="00625CA1" w:rsidRDefault="0088379A">
            <w:pPr>
              <w:pBdr>
                <w:top w:val="nil"/>
                <w:left w:val="nil"/>
                <w:bottom w:val="nil"/>
                <w:right w:val="nil"/>
                <w:between w:val="nil"/>
              </w:pBdr>
              <w:rPr>
                <w:rFonts w:asciiTheme="majorHAnsi" w:hAnsiTheme="majorHAnsi" w:cstheme="majorHAnsi"/>
                <w:color w:val="000000"/>
                <w:sz w:val="21"/>
                <w:szCs w:val="21"/>
                <w:lang w:val="fr-FR"/>
              </w:rPr>
            </w:pPr>
            <w:r w:rsidRPr="00625CA1">
              <w:rPr>
                <w:rFonts w:asciiTheme="majorHAnsi" w:hAnsiTheme="majorHAnsi" w:cstheme="majorHAnsi"/>
                <w:noProof/>
                <w:color w:val="000000"/>
                <w:sz w:val="21"/>
                <w:szCs w:val="21"/>
                <w:lang w:val="fr-FR"/>
              </w:rPr>
              <w:drawing>
                <wp:inline distT="0" distB="0" distL="0" distR="0" wp14:anchorId="4DBC97AB" wp14:editId="14C41D69">
                  <wp:extent cx="1128888" cy="635000"/>
                  <wp:effectExtent l="0" t="0" r="0" b="0"/>
                  <wp:docPr id="54" name="image24.jpg"/>
                  <wp:cNvGraphicFramePr/>
                  <a:graphic xmlns:a="http://schemas.openxmlformats.org/drawingml/2006/main">
                    <a:graphicData uri="http://schemas.openxmlformats.org/drawingml/2006/picture">
                      <pic:pic xmlns:pic="http://schemas.openxmlformats.org/drawingml/2006/picture">
                        <pic:nvPicPr>
                          <pic:cNvPr id="54" name="image24.jpg"/>
                          <pic:cNvPicPr preferRelativeResize="0"/>
                        </pic:nvPicPr>
                        <pic:blipFill>
                          <a:blip r:embed="rId24" cstate="print">
                            <a:extLst>
                              <a:ext uri="{28A0092B-C50C-407E-A947-70E740481C1C}">
                                <a14:useLocalDpi xmlns:a14="http://schemas.microsoft.com/office/drawing/2010/main" val="0"/>
                              </a:ext>
                            </a:extLst>
                          </a:blip>
                          <a:stretch>
                            <a:fillRect/>
                          </a:stretch>
                        </pic:blipFill>
                        <pic:spPr>
                          <a:xfrm>
                            <a:off x="0" y="0"/>
                            <a:ext cx="1128888" cy="635000"/>
                          </a:xfrm>
                          <a:prstGeom prst="rect">
                            <a:avLst/>
                          </a:prstGeom>
                          <a:ln/>
                        </pic:spPr>
                      </pic:pic>
                    </a:graphicData>
                  </a:graphic>
                </wp:inline>
              </w:drawing>
            </w:r>
          </w:p>
        </w:tc>
        <w:tc>
          <w:tcPr>
            <w:tcW w:w="6763" w:type="dxa"/>
            <w:tcBorders>
              <w:left w:val="nil"/>
              <w:bottom w:val="nil"/>
            </w:tcBorders>
            <w:shd w:val="clear" w:color="auto" w:fill="auto"/>
          </w:tcPr>
          <w:p w14:paraId="4DBC9729" w14:textId="77777777" w:rsidR="00C92F78" w:rsidRPr="00625CA1" w:rsidRDefault="00C92F78">
            <w:pPr>
              <w:pBdr>
                <w:top w:val="nil"/>
                <w:left w:val="nil"/>
                <w:bottom w:val="nil"/>
                <w:right w:val="nil"/>
                <w:between w:val="nil"/>
              </w:pBdr>
              <w:ind w:left="-108"/>
              <w:rPr>
                <w:rFonts w:asciiTheme="majorHAnsi" w:hAnsiTheme="majorHAnsi" w:cstheme="majorHAnsi"/>
                <w:color w:val="000000"/>
                <w:sz w:val="19"/>
                <w:szCs w:val="19"/>
                <w:lang w:val="fr-FR"/>
              </w:rPr>
            </w:pPr>
          </w:p>
          <w:p w14:paraId="4DBC972A" w14:textId="77777777" w:rsidR="00C92F78" w:rsidRPr="00625CA1" w:rsidRDefault="0088379A">
            <w:pPr>
              <w:pBdr>
                <w:top w:val="nil"/>
                <w:left w:val="nil"/>
                <w:bottom w:val="nil"/>
                <w:right w:val="nil"/>
                <w:between w:val="nil"/>
              </w:pBdr>
              <w:ind w:left="-108"/>
              <w:rPr>
                <w:rFonts w:asciiTheme="majorHAnsi" w:hAnsiTheme="majorHAnsi" w:cstheme="majorHAnsi"/>
                <w:color w:val="000000"/>
                <w:sz w:val="19"/>
                <w:szCs w:val="19"/>
                <w:lang w:val="fr-FR"/>
              </w:rPr>
            </w:pPr>
            <w:r w:rsidRPr="00625CA1">
              <w:rPr>
                <w:rFonts w:asciiTheme="majorHAnsi" w:hAnsiTheme="majorHAnsi" w:cstheme="majorHAnsi"/>
                <w:color w:val="000000"/>
                <w:sz w:val="19"/>
                <w:szCs w:val="19"/>
                <w:lang w:val="fr-FR"/>
              </w:rPr>
              <w:t xml:space="preserve">Dans notre histoire, la vie des villageois était pleine de pratiques qui </w:t>
            </w:r>
            <w:r w:rsidRPr="00625CA1">
              <w:rPr>
                <w:rFonts w:asciiTheme="majorHAnsi" w:hAnsiTheme="majorHAnsi" w:cstheme="majorHAnsi"/>
                <w:sz w:val="19"/>
                <w:szCs w:val="19"/>
                <w:lang w:val="fr-FR"/>
              </w:rPr>
              <w:t>expriment</w:t>
            </w:r>
            <w:r w:rsidRPr="00625CA1">
              <w:rPr>
                <w:rFonts w:asciiTheme="majorHAnsi" w:hAnsiTheme="majorHAnsi" w:cstheme="majorHAnsi"/>
                <w:color w:val="000000"/>
                <w:sz w:val="19"/>
                <w:szCs w:val="19"/>
                <w:lang w:val="fr-FR"/>
              </w:rPr>
              <w:t xml:space="preserve"> leurs croyances et leur appartenance ! Du port de la flûte au tambour de la vie quotidienne. </w:t>
            </w:r>
          </w:p>
          <w:p w14:paraId="4DBC972B" w14:textId="77777777" w:rsidR="00C92F78" w:rsidRPr="00625CA1" w:rsidRDefault="0088379A">
            <w:pPr>
              <w:pBdr>
                <w:top w:val="nil"/>
                <w:left w:val="nil"/>
                <w:bottom w:val="nil"/>
                <w:right w:val="nil"/>
                <w:between w:val="nil"/>
              </w:pBdr>
              <w:ind w:left="-108" w:firstLine="272"/>
              <w:rPr>
                <w:rFonts w:asciiTheme="majorHAnsi" w:hAnsiTheme="majorHAnsi" w:cstheme="majorHAnsi"/>
                <w:color w:val="000000"/>
                <w:sz w:val="19"/>
                <w:szCs w:val="19"/>
                <w:lang w:val="fr-FR"/>
              </w:rPr>
            </w:pPr>
            <w:r w:rsidRPr="00625CA1">
              <w:rPr>
                <w:rFonts w:asciiTheme="majorHAnsi" w:hAnsiTheme="majorHAnsi" w:cstheme="majorHAnsi"/>
                <w:color w:val="000000"/>
                <w:sz w:val="19"/>
                <w:szCs w:val="19"/>
                <w:lang w:val="fr-FR"/>
              </w:rPr>
              <w:t xml:space="preserve">La liberté de religion ou de croyance protège également ces droits. Examinons à nouveau la Convention. </w:t>
            </w:r>
          </w:p>
          <w:p w14:paraId="4DBC972C" w14:textId="77777777" w:rsidR="00C92F78" w:rsidRPr="00625CA1" w:rsidRDefault="00C92F78">
            <w:pPr>
              <w:pBdr>
                <w:top w:val="nil"/>
                <w:left w:val="nil"/>
                <w:bottom w:val="nil"/>
                <w:right w:val="nil"/>
                <w:between w:val="nil"/>
              </w:pBdr>
              <w:ind w:left="-108" w:firstLine="280"/>
              <w:rPr>
                <w:rFonts w:asciiTheme="majorHAnsi" w:hAnsiTheme="majorHAnsi" w:cstheme="majorHAnsi"/>
                <w:color w:val="000000"/>
                <w:sz w:val="19"/>
                <w:szCs w:val="19"/>
                <w:lang w:val="fr-FR"/>
              </w:rPr>
            </w:pPr>
          </w:p>
        </w:tc>
      </w:tr>
      <w:tr w:rsidR="00C92F78" w:rsidRPr="00625CA1" w14:paraId="4DBC9737" w14:textId="77777777">
        <w:trPr>
          <w:trHeight w:val="849"/>
        </w:trPr>
        <w:tc>
          <w:tcPr>
            <w:tcW w:w="2268" w:type="dxa"/>
            <w:tcBorders>
              <w:top w:val="nil"/>
              <w:bottom w:val="nil"/>
              <w:right w:val="nil"/>
            </w:tcBorders>
            <w:shd w:val="clear" w:color="auto" w:fill="auto"/>
          </w:tcPr>
          <w:p w14:paraId="4DBC972E" w14:textId="77777777" w:rsidR="00C92F78" w:rsidRPr="00625CA1" w:rsidRDefault="00C92F78">
            <w:pPr>
              <w:pBdr>
                <w:top w:val="nil"/>
                <w:left w:val="nil"/>
                <w:bottom w:val="nil"/>
                <w:right w:val="nil"/>
                <w:between w:val="nil"/>
              </w:pBdr>
              <w:rPr>
                <w:rFonts w:asciiTheme="majorHAnsi" w:hAnsiTheme="majorHAnsi" w:cstheme="majorHAnsi"/>
                <w:color w:val="000000"/>
                <w:sz w:val="21"/>
                <w:szCs w:val="21"/>
                <w:lang w:val="fr-FR"/>
              </w:rPr>
            </w:pPr>
          </w:p>
          <w:p w14:paraId="4DBC972F" w14:textId="77777777" w:rsidR="00C92F78" w:rsidRPr="00625CA1" w:rsidRDefault="0088379A">
            <w:pPr>
              <w:pBdr>
                <w:top w:val="nil"/>
                <w:left w:val="nil"/>
                <w:bottom w:val="nil"/>
                <w:right w:val="nil"/>
                <w:between w:val="nil"/>
              </w:pBdr>
              <w:rPr>
                <w:rFonts w:asciiTheme="majorHAnsi" w:hAnsiTheme="majorHAnsi" w:cstheme="majorHAnsi"/>
                <w:color w:val="000000"/>
                <w:sz w:val="21"/>
                <w:szCs w:val="21"/>
                <w:lang w:val="fr-FR"/>
              </w:rPr>
            </w:pPr>
            <w:r w:rsidRPr="00625CA1">
              <w:rPr>
                <w:rFonts w:asciiTheme="majorHAnsi" w:hAnsiTheme="majorHAnsi" w:cstheme="majorHAnsi"/>
                <w:noProof/>
                <w:color w:val="000000"/>
                <w:sz w:val="21"/>
                <w:szCs w:val="21"/>
                <w:lang w:val="fr-FR"/>
              </w:rPr>
              <w:drawing>
                <wp:inline distT="0" distB="0" distL="0" distR="0" wp14:anchorId="4DBC97AD" wp14:editId="66C42407">
                  <wp:extent cx="1128888" cy="635000"/>
                  <wp:effectExtent l="0" t="0" r="0" b="0"/>
                  <wp:docPr id="55" name="image19.jpg"/>
                  <wp:cNvGraphicFramePr/>
                  <a:graphic xmlns:a="http://schemas.openxmlformats.org/drawingml/2006/main">
                    <a:graphicData uri="http://schemas.openxmlformats.org/drawingml/2006/picture">
                      <pic:pic xmlns:pic="http://schemas.openxmlformats.org/drawingml/2006/picture">
                        <pic:nvPicPr>
                          <pic:cNvPr id="55" name="image19.jpg"/>
                          <pic:cNvPicPr preferRelativeResize="0"/>
                        </pic:nvPicPr>
                        <pic:blipFill>
                          <a:blip r:embed="rId25" cstate="print">
                            <a:extLst>
                              <a:ext uri="{28A0092B-C50C-407E-A947-70E740481C1C}">
                                <a14:useLocalDpi xmlns:a14="http://schemas.microsoft.com/office/drawing/2010/main" val="0"/>
                              </a:ext>
                            </a:extLst>
                          </a:blip>
                          <a:stretch>
                            <a:fillRect/>
                          </a:stretch>
                        </pic:blipFill>
                        <pic:spPr>
                          <a:xfrm>
                            <a:off x="0" y="0"/>
                            <a:ext cx="1128888" cy="635000"/>
                          </a:xfrm>
                          <a:prstGeom prst="rect">
                            <a:avLst/>
                          </a:prstGeom>
                          <a:ln/>
                        </pic:spPr>
                      </pic:pic>
                    </a:graphicData>
                  </a:graphic>
                </wp:inline>
              </w:drawing>
            </w:r>
          </w:p>
        </w:tc>
        <w:tc>
          <w:tcPr>
            <w:tcW w:w="6763" w:type="dxa"/>
            <w:tcBorders>
              <w:left w:val="nil"/>
              <w:bottom w:val="nil"/>
            </w:tcBorders>
            <w:shd w:val="clear" w:color="auto" w:fill="auto"/>
          </w:tcPr>
          <w:p w14:paraId="4DBC9730" w14:textId="77777777" w:rsidR="00C92F78" w:rsidRPr="00625CA1" w:rsidRDefault="00C92F78">
            <w:pPr>
              <w:ind w:left="-108"/>
              <w:rPr>
                <w:rFonts w:asciiTheme="majorHAnsi" w:hAnsiTheme="majorHAnsi" w:cstheme="majorHAnsi"/>
                <w:sz w:val="19"/>
                <w:szCs w:val="19"/>
                <w:lang w:val="fr-FR"/>
              </w:rPr>
            </w:pPr>
          </w:p>
          <w:p w14:paraId="4DBC9731" w14:textId="77777777" w:rsidR="00C92F78" w:rsidRPr="00625CA1" w:rsidRDefault="0088379A">
            <w:pPr>
              <w:ind w:left="-108" w:right="284"/>
              <w:rPr>
                <w:rFonts w:asciiTheme="majorHAnsi" w:hAnsiTheme="majorHAnsi" w:cstheme="majorHAnsi"/>
                <w:sz w:val="19"/>
                <w:szCs w:val="19"/>
                <w:lang w:val="fr-FR"/>
              </w:rPr>
            </w:pPr>
            <w:r w:rsidRPr="00625CA1">
              <w:rPr>
                <w:rFonts w:asciiTheme="majorHAnsi" w:hAnsiTheme="majorHAnsi" w:cstheme="majorHAnsi"/>
                <w:sz w:val="19"/>
                <w:szCs w:val="19"/>
                <w:lang w:val="fr-FR"/>
              </w:rPr>
              <w:t>L'article 18 dit :</w:t>
            </w:r>
          </w:p>
          <w:p w14:paraId="4DBC9732" w14:textId="77777777" w:rsidR="00C92F78" w:rsidRPr="00625CA1" w:rsidRDefault="00C92F78">
            <w:pPr>
              <w:ind w:left="-108" w:right="284"/>
              <w:rPr>
                <w:rFonts w:asciiTheme="majorHAnsi" w:hAnsiTheme="majorHAnsi" w:cstheme="majorHAnsi"/>
                <w:sz w:val="19"/>
                <w:szCs w:val="19"/>
                <w:lang w:val="fr-FR"/>
              </w:rPr>
            </w:pPr>
          </w:p>
          <w:p w14:paraId="4DBC9733" w14:textId="77777777" w:rsidR="00C92F78" w:rsidRPr="00625CA1" w:rsidRDefault="0088379A">
            <w:pPr>
              <w:ind w:left="170" w:right="272"/>
              <w:rPr>
                <w:rFonts w:asciiTheme="majorHAnsi" w:hAnsiTheme="majorHAnsi" w:cstheme="majorHAnsi"/>
                <w:sz w:val="19"/>
                <w:szCs w:val="19"/>
                <w:lang w:val="fr-FR"/>
              </w:rPr>
            </w:pPr>
            <w:r w:rsidRPr="00625CA1">
              <w:rPr>
                <w:rFonts w:asciiTheme="majorHAnsi" w:hAnsiTheme="majorHAnsi" w:cstheme="majorHAnsi"/>
                <w:sz w:val="19"/>
                <w:szCs w:val="19"/>
                <w:lang w:val="fr-FR"/>
              </w:rPr>
              <w:t>« Ce droit implique [...] la liberté de manifester sa religion ou sa croyance, individuellement ou en commun, tant en public qu'en privé, par le culte et l'accomplissement des rites, les pratiques et l'enseignement. »</w:t>
            </w:r>
            <w:r w:rsidRPr="00625CA1">
              <w:rPr>
                <w:rFonts w:asciiTheme="majorHAnsi" w:hAnsiTheme="majorHAnsi" w:cstheme="majorHAnsi"/>
                <w:sz w:val="19"/>
                <w:szCs w:val="19"/>
                <w:lang w:val="fr-FR"/>
              </w:rPr>
              <w:tab/>
            </w:r>
          </w:p>
          <w:p w14:paraId="4DBC9734" w14:textId="77777777" w:rsidR="00C92F78" w:rsidRPr="00625CA1" w:rsidRDefault="00C92F78">
            <w:pPr>
              <w:ind w:left="-108" w:firstLine="284"/>
              <w:rPr>
                <w:rFonts w:asciiTheme="majorHAnsi" w:hAnsiTheme="majorHAnsi" w:cstheme="majorHAnsi"/>
                <w:sz w:val="19"/>
                <w:szCs w:val="19"/>
                <w:lang w:val="fr-FR"/>
              </w:rPr>
            </w:pPr>
          </w:p>
          <w:p w14:paraId="4DBC9735" w14:textId="77777777" w:rsidR="00C92F78" w:rsidRPr="00625CA1" w:rsidRDefault="0088379A">
            <w:pPr>
              <w:ind w:left="-108" w:firstLine="272"/>
              <w:rPr>
                <w:rFonts w:asciiTheme="majorHAnsi" w:hAnsiTheme="majorHAnsi" w:cstheme="majorHAnsi"/>
                <w:sz w:val="19"/>
                <w:szCs w:val="19"/>
                <w:lang w:val="fr-FR"/>
              </w:rPr>
            </w:pPr>
            <w:r w:rsidRPr="00625CA1">
              <w:rPr>
                <w:rFonts w:asciiTheme="majorHAnsi" w:hAnsiTheme="majorHAnsi" w:cstheme="majorHAnsi"/>
                <w:sz w:val="19"/>
                <w:szCs w:val="19"/>
                <w:lang w:val="fr-FR"/>
              </w:rPr>
              <w:t>Nous avons le droit de prier en privé et d'exprimer notre religion ou notre croyance en tant que membre d'une communauté, avec un culte et des traditions collectives. Et cette communauté a également des droits – non pas des droits de contrôler ses membres, mais des droits par rapport à l'État. Par exemple, l'État doit veiller à ce que les communautés religieuses et de croyances puissent obtenir une identité légale si elles le souhaitent, afin qu'elles puissent détenir des comptes bancaires, employer des personnes et posséder des bâtiments.</w:t>
            </w:r>
            <w:r w:rsidRPr="00625CA1">
              <w:rPr>
                <w:rFonts w:asciiTheme="majorHAnsi" w:hAnsiTheme="majorHAnsi" w:cstheme="majorHAnsi"/>
                <w:sz w:val="19"/>
                <w:szCs w:val="19"/>
                <w:lang w:val="fr-FR"/>
              </w:rPr>
              <w:tab/>
            </w:r>
          </w:p>
          <w:p w14:paraId="4DBC9736" w14:textId="77777777" w:rsidR="00C92F78" w:rsidRPr="00625CA1" w:rsidRDefault="0088379A">
            <w:pPr>
              <w:pBdr>
                <w:top w:val="nil"/>
                <w:left w:val="nil"/>
                <w:bottom w:val="nil"/>
                <w:right w:val="nil"/>
                <w:between w:val="nil"/>
              </w:pBdr>
              <w:ind w:left="-108" w:firstLine="272"/>
              <w:rPr>
                <w:rFonts w:asciiTheme="majorHAnsi" w:hAnsiTheme="majorHAnsi" w:cstheme="majorHAnsi"/>
                <w:color w:val="000000"/>
                <w:sz w:val="19"/>
                <w:szCs w:val="19"/>
                <w:lang w:val="fr-FR"/>
              </w:rPr>
            </w:pPr>
            <w:r w:rsidRPr="00625CA1">
              <w:rPr>
                <w:rFonts w:asciiTheme="majorHAnsi" w:hAnsiTheme="majorHAnsi" w:cstheme="majorHAnsi"/>
                <w:color w:val="000000"/>
                <w:sz w:val="19"/>
                <w:szCs w:val="19"/>
                <w:lang w:val="fr-FR"/>
              </w:rPr>
              <w:t>Les individus et les groupes disposent de nombreuses façons de pratiquer une religion ou une croyance, et les experts des Nations unies ont fourni de nombreux exemples d'activités qui sont protégées. Par exemple, nous avons le droit :</w:t>
            </w:r>
          </w:p>
        </w:tc>
      </w:tr>
    </w:tbl>
    <w:tbl>
      <w:tblPr>
        <w:tblStyle w:val="a0"/>
        <w:tblW w:w="9031" w:type="dxa"/>
        <w:tblInd w:w="0" w:type="dxa"/>
        <w:tblBorders>
          <w:insideH w:val="dotted" w:sz="4" w:space="0" w:color="000000"/>
          <w:insideV w:val="single" w:sz="4" w:space="0" w:color="000000"/>
        </w:tblBorders>
        <w:tblLayout w:type="fixed"/>
        <w:tblLook w:val="0400" w:firstRow="0" w:lastRow="0" w:firstColumn="0" w:lastColumn="0" w:noHBand="0" w:noVBand="1"/>
      </w:tblPr>
      <w:tblGrid>
        <w:gridCol w:w="2268"/>
        <w:gridCol w:w="6763"/>
      </w:tblGrid>
      <w:tr w:rsidR="00C92F78" w:rsidRPr="00625CA1" w14:paraId="4DBC9741" w14:textId="77777777">
        <w:trPr>
          <w:trHeight w:val="1969"/>
        </w:trPr>
        <w:tc>
          <w:tcPr>
            <w:tcW w:w="2268" w:type="dxa"/>
            <w:tcBorders>
              <w:top w:val="nil"/>
              <w:bottom w:val="nil"/>
              <w:right w:val="nil"/>
            </w:tcBorders>
            <w:shd w:val="clear" w:color="auto" w:fill="auto"/>
          </w:tcPr>
          <w:p w14:paraId="4DBC9739" w14:textId="77777777" w:rsidR="00C92F78" w:rsidRPr="00625CA1" w:rsidRDefault="0088379A">
            <w:pPr>
              <w:pBdr>
                <w:top w:val="nil"/>
                <w:left w:val="nil"/>
                <w:bottom w:val="nil"/>
                <w:right w:val="nil"/>
                <w:between w:val="nil"/>
              </w:pBdr>
              <w:rPr>
                <w:rFonts w:asciiTheme="majorHAnsi" w:hAnsiTheme="majorHAnsi" w:cstheme="majorHAnsi"/>
                <w:color w:val="000000"/>
                <w:sz w:val="21"/>
                <w:szCs w:val="21"/>
                <w:lang w:val="fr-FR"/>
              </w:rPr>
            </w:pPr>
            <w:r w:rsidRPr="00625CA1">
              <w:rPr>
                <w:rFonts w:asciiTheme="majorHAnsi" w:hAnsiTheme="majorHAnsi" w:cstheme="majorHAnsi"/>
                <w:noProof/>
                <w:color w:val="000000"/>
                <w:sz w:val="21"/>
                <w:szCs w:val="21"/>
                <w:lang w:val="fr-FR"/>
              </w:rPr>
              <w:lastRenderedPageBreak/>
              <w:drawing>
                <wp:inline distT="0" distB="0" distL="0" distR="0" wp14:anchorId="4DBC97AF" wp14:editId="4DBC97B0">
                  <wp:extent cx="1130300" cy="635000"/>
                  <wp:effectExtent l="0" t="0" r="0" b="0"/>
                  <wp:docPr id="56" name="image22.jpg"/>
                  <wp:cNvGraphicFramePr/>
                  <a:graphic xmlns:a="http://schemas.openxmlformats.org/drawingml/2006/main">
                    <a:graphicData uri="http://schemas.openxmlformats.org/drawingml/2006/picture">
                      <pic:pic xmlns:pic="http://schemas.openxmlformats.org/drawingml/2006/picture">
                        <pic:nvPicPr>
                          <pic:cNvPr id="0" name="image22.jpg"/>
                          <pic:cNvPicPr preferRelativeResize="0"/>
                        </pic:nvPicPr>
                        <pic:blipFill>
                          <a:blip r:embed="rId26"/>
                          <a:srcRect/>
                          <a:stretch>
                            <a:fillRect/>
                          </a:stretch>
                        </pic:blipFill>
                        <pic:spPr>
                          <a:xfrm>
                            <a:off x="0" y="0"/>
                            <a:ext cx="1130300" cy="635000"/>
                          </a:xfrm>
                          <a:prstGeom prst="rect">
                            <a:avLst/>
                          </a:prstGeom>
                          <a:ln/>
                        </pic:spPr>
                      </pic:pic>
                    </a:graphicData>
                  </a:graphic>
                </wp:inline>
              </w:drawing>
            </w:r>
          </w:p>
        </w:tc>
        <w:tc>
          <w:tcPr>
            <w:tcW w:w="6763" w:type="dxa"/>
            <w:tcBorders>
              <w:left w:val="nil"/>
              <w:bottom w:val="nil"/>
            </w:tcBorders>
            <w:shd w:val="clear" w:color="auto" w:fill="auto"/>
          </w:tcPr>
          <w:p w14:paraId="4DBC973A" w14:textId="77777777" w:rsidR="00C92F78" w:rsidRPr="00625CA1" w:rsidRDefault="0088379A">
            <w:pPr>
              <w:numPr>
                <w:ilvl w:val="1"/>
                <w:numId w:val="1"/>
              </w:numPr>
              <w:pBdr>
                <w:top w:val="nil"/>
                <w:left w:val="nil"/>
                <w:bottom w:val="nil"/>
                <w:right w:val="nil"/>
                <w:between w:val="nil"/>
              </w:pBdr>
              <w:ind w:left="170" w:hanging="249"/>
              <w:rPr>
                <w:rFonts w:asciiTheme="majorHAnsi" w:hAnsiTheme="majorHAnsi" w:cstheme="majorHAnsi"/>
                <w:color w:val="000000"/>
                <w:sz w:val="19"/>
                <w:szCs w:val="19"/>
                <w:lang w:val="fr-FR"/>
              </w:rPr>
            </w:pPr>
            <w:r w:rsidRPr="00625CA1">
              <w:rPr>
                <w:rFonts w:asciiTheme="majorHAnsi" w:hAnsiTheme="majorHAnsi" w:cstheme="majorHAnsi"/>
                <w:color w:val="000000"/>
                <w:sz w:val="19"/>
                <w:szCs w:val="19"/>
                <w:lang w:val="fr-FR"/>
              </w:rPr>
              <w:t xml:space="preserve">De nous réunir pour le culte, de célébrer les fêtes et d’observer des jours de repos. </w:t>
            </w:r>
          </w:p>
          <w:p w14:paraId="4DBC973B" w14:textId="77777777" w:rsidR="00C92F78" w:rsidRPr="00625CA1" w:rsidRDefault="0088379A">
            <w:pPr>
              <w:numPr>
                <w:ilvl w:val="1"/>
                <w:numId w:val="1"/>
              </w:numPr>
              <w:pBdr>
                <w:top w:val="nil"/>
                <w:left w:val="nil"/>
                <w:bottom w:val="nil"/>
                <w:right w:val="nil"/>
                <w:between w:val="nil"/>
              </w:pBdr>
              <w:ind w:left="170" w:hanging="249"/>
              <w:rPr>
                <w:rFonts w:asciiTheme="majorHAnsi" w:hAnsiTheme="majorHAnsi" w:cstheme="majorHAnsi"/>
                <w:color w:val="000000"/>
                <w:sz w:val="19"/>
                <w:szCs w:val="19"/>
                <w:lang w:val="fr-FR"/>
              </w:rPr>
            </w:pPr>
            <w:r w:rsidRPr="00625CA1">
              <w:rPr>
                <w:rFonts w:asciiTheme="majorHAnsi" w:hAnsiTheme="majorHAnsi" w:cstheme="majorHAnsi"/>
                <w:color w:val="000000"/>
                <w:sz w:val="19"/>
                <w:szCs w:val="19"/>
                <w:lang w:val="fr-FR"/>
              </w:rPr>
              <w:t xml:space="preserve">De porter des vêtements religieux et de suivre des régimes alimentaires spéciaux. </w:t>
            </w:r>
          </w:p>
          <w:p w14:paraId="4DBC973C" w14:textId="77777777" w:rsidR="00C92F78" w:rsidRPr="00625CA1" w:rsidRDefault="0088379A">
            <w:pPr>
              <w:numPr>
                <w:ilvl w:val="1"/>
                <w:numId w:val="1"/>
              </w:numPr>
              <w:pBdr>
                <w:top w:val="nil"/>
                <w:left w:val="nil"/>
                <w:bottom w:val="nil"/>
                <w:right w:val="nil"/>
                <w:between w:val="nil"/>
              </w:pBdr>
              <w:ind w:left="170" w:hanging="249"/>
              <w:rPr>
                <w:rFonts w:asciiTheme="majorHAnsi" w:hAnsiTheme="majorHAnsi" w:cstheme="majorHAnsi"/>
                <w:color w:val="000000"/>
                <w:sz w:val="19"/>
                <w:szCs w:val="19"/>
                <w:lang w:val="fr-FR"/>
              </w:rPr>
            </w:pPr>
            <w:r w:rsidRPr="00625CA1">
              <w:rPr>
                <w:rFonts w:asciiTheme="majorHAnsi" w:hAnsiTheme="majorHAnsi" w:cstheme="majorHAnsi"/>
                <w:color w:val="000000"/>
                <w:sz w:val="19"/>
                <w:szCs w:val="19"/>
                <w:lang w:val="fr-FR"/>
              </w:rPr>
              <w:t xml:space="preserve">D'avoir des lieux de culte, des cimetières et d'afficher des symboles religieux. </w:t>
            </w:r>
          </w:p>
          <w:p w14:paraId="4DBC973D" w14:textId="77777777" w:rsidR="00C92F78" w:rsidRPr="00625CA1" w:rsidRDefault="0088379A">
            <w:pPr>
              <w:numPr>
                <w:ilvl w:val="1"/>
                <w:numId w:val="1"/>
              </w:numPr>
              <w:pBdr>
                <w:top w:val="nil"/>
                <w:left w:val="nil"/>
                <w:bottom w:val="nil"/>
                <w:right w:val="nil"/>
                <w:between w:val="nil"/>
              </w:pBdr>
              <w:ind w:left="170" w:hanging="249"/>
              <w:rPr>
                <w:rFonts w:asciiTheme="majorHAnsi" w:hAnsiTheme="majorHAnsi" w:cstheme="majorHAnsi"/>
                <w:color w:val="000000"/>
                <w:sz w:val="19"/>
                <w:szCs w:val="19"/>
                <w:lang w:val="fr-FR"/>
              </w:rPr>
            </w:pPr>
            <w:r w:rsidRPr="00625CA1">
              <w:rPr>
                <w:rFonts w:asciiTheme="majorHAnsi" w:hAnsiTheme="majorHAnsi" w:cstheme="majorHAnsi"/>
                <w:color w:val="000000"/>
                <w:sz w:val="19"/>
                <w:szCs w:val="19"/>
                <w:lang w:val="fr-FR"/>
              </w:rPr>
              <w:t>De jouer un rôle dans la société, par exemple en formant des organisations caritatives.</w:t>
            </w:r>
          </w:p>
          <w:p w14:paraId="4DBC973E" w14:textId="77777777" w:rsidR="00C92F78" w:rsidRPr="00625CA1" w:rsidRDefault="0088379A">
            <w:pPr>
              <w:numPr>
                <w:ilvl w:val="1"/>
                <w:numId w:val="1"/>
              </w:numPr>
              <w:pBdr>
                <w:top w:val="nil"/>
                <w:left w:val="nil"/>
                <w:bottom w:val="nil"/>
                <w:right w:val="nil"/>
                <w:between w:val="nil"/>
              </w:pBdr>
              <w:ind w:left="170" w:hanging="249"/>
              <w:rPr>
                <w:rFonts w:asciiTheme="majorHAnsi" w:hAnsiTheme="majorHAnsi" w:cstheme="majorHAnsi"/>
                <w:color w:val="000000"/>
                <w:sz w:val="19"/>
                <w:szCs w:val="19"/>
                <w:lang w:val="fr-FR"/>
              </w:rPr>
            </w:pPr>
            <w:r w:rsidRPr="00625CA1">
              <w:rPr>
                <w:rFonts w:asciiTheme="majorHAnsi" w:hAnsiTheme="majorHAnsi" w:cstheme="majorHAnsi"/>
                <w:color w:val="000000"/>
                <w:sz w:val="19"/>
                <w:szCs w:val="19"/>
                <w:lang w:val="fr-FR"/>
              </w:rPr>
              <w:t>De parler de la religion ou des croyances, de les enseigner et de former ou désigner des responsables.</w:t>
            </w:r>
          </w:p>
          <w:p w14:paraId="4DBC973F" w14:textId="77777777" w:rsidR="00C92F78" w:rsidRPr="00625CA1" w:rsidRDefault="0088379A">
            <w:pPr>
              <w:ind w:left="-108"/>
              <w:rPr>
                <w:rFonts w:asciiTheme="majorHAnsi" w:hAnsiTheme="majorHAnsi" w:cstheme="majorHAnsi"/>
                <w:sz w:val="19"/>
                <w:szCs w:val="19"/>
                <w:lang w:val="fr-FR"/>
              </w:rPr>
            </w:pPr>
            <w:r w:rsidRPr="00625CA1">
              <w:rPr>
                <w:rFonts w:asciiTheme="majorHAnsi" w:hAnsiTheme="majorHAnsi" w:cstheme="majorHAnsi"/>
                <w:sz w:val="19"/>
                <w:szCs w:val="19"/>
                <w:lang w:val="fr-FR"/>
              </w:rPr>
              <w:t>A ce stade, vous vous dites peut-être que c'est génial – c'est exactement le genre de droits que je veux pour ma communauté ! Ou bien vous vous inquiétez !</w:t>
            </w:r>
            <w:r w:rsidRPr="00625CA1">
              <w:rPr>
                <w:rFonts w:asciiTheme="majorHAnsi" w:hAnsiTheme="majorHAnsi" w:cstheme="majorHAnsi"/>
                <w:sz w:val="19"/>
                <w:szCs w:val="19"/>
                <w:lang w:val="fr-FR"/>
              </w:rPr>
              <w:tab/>
            </w:r>
          </w:p>
          <w:p w14:paraId="4DBC9740" w14:textId="77777777" w:rsidR="00C92F78" w:rsidRPr="00625CA1" w:rsidRDefault="00C92F78">
            <w:pPr>
              <w:ind w:left="-108"/>
              <w:rPr>
                <w:rFonts w:asciiTheme="majorHAnsi" w:hAnsiTheme="majorHAnsi" w:cstheme="majorHAnsi"/>
                <w:sz w:val="19"/>
                <w:szCs w:val="19"/>
                <w:lang w:val="fr-FR"/>
              </w:rPr>
            </w:pPr>
          </w:p>
        </w:tc>
      </w:tr>
      <w:tr w:rsidR="00C92F78" w:rsidRPr="007D18CE" w14:paraId="4DBC9744" w14:textId="77777777">
        <w:trPr>
          <w:trHeight w:val="283"/>
        </w:trPr>
        <w:tc>
          <w:tcPr>
            <w:tcW w:w="2268" w:type="dxa"/>
            <w:tcBorders>
              <w:top w:val="nil"/>
              <w:bottom w:val="nil"/>
              <w:right w:val="nil"/>
            </w:tcBorders>
            <w:shd w:val="clear" w:color="auto" w:fill="auto"/>
          </w:tcPr>
          <w:p w14:paraId="4DBC9742" w14:textId="77777777" w:rsidR="00C92F78" w:rsidRPr="007D18CE" w:rsidRDefault="00C92F78">
            <w:pPr>
              <w:pBdr>
                <w:top w:val="nil"/>
                <w:left w:val="nil"/>
                <w:bottom w:val="nil"/>
                <w:right w:val="nil"/>
                <w:between w:val="nil"/>
              </w:pBdr>
              <w:rPr>
                <w:color w:val="000000"/>
                <w:sz w:val="21"/>
                <w:szCs w:val="21"/>
                <w:lang w:val="fr-FR"/>
              </w:rPr>
            </w:pPr>
          </w:p>
        </w:tc>
        <w:tc>
          <w:tcPr>
            <w:tcW w:w="6763" w:type="dxa"/>
            <w:tcBorders>
              <w:top w:val="nil"/>
              <w:left w:val="nil"/>
              <w:bottom w:val="single" w:sz="4" w:space="0" w:color="000000"/>
            </w:tcBorders>
            <w:shd w:val="clear" w:color="auto" w:fill="auto"/>
            <w:vAlign w:val="bottom"/>
          </w:tcPr>
          <w:p w14:paraId="4DBC9743" w14:textId="77777777" w:rsidR="00C92F78" w:rsidRPr="007D18CE" w:rsidRDefault="0088379A">
            <w:pPr>
              <w:pStyle w:val="Rubrik"/>
              <w:ind w:left="-108"/>
              <w:rPr>
                <w:rFonts w:ascii="Calibri" w:eastAsia="Calibri" w:hAnsi="Calibri"/>
                <w:b/>
                <w:sz w:val="19"/>
                <w:szCs w:val="19"/>
                <w:lang w:val="fr-FR"/>
              </w:rPr>
            </w:pPr>
            <w:r w:rsidRPr="007D18CE">
              <w:rPr>
                <w:rFonts w:ascii="Calibri" w:eastAsia="Calibri" w:hAnsi="Calibri"/>
                <w:b/>
                <w:sz w:val="19"/>
                <w:szCs w:val="19"/>
                <w:lang w:val="fr-FR"/>
              </w:rPr>
              <w:t>VOLONTARIAT ET ÉGALITÉ - NE PAS NUIRE AUX AUTRES !</w:t>
            </w:r>
          </w:p>
        </w:tc>
      </w:tr>
      <w:tr w:rsidR="00C92F78" w:rsidRPr="007D18CE" w14:paraId="4DBC974C" w14:textId="77777777">
        <w:trPr>
          <w:trHeight w:val="867"/>
        </w:trPr>
        <w:tc>
          <w:tcPr>
            <w:tcW w:w="2268" w:type="dxa"/>
            <w:tcBorders>
              <w:top w:val="nil"/>
              <w:bottom w:val="nil"/>
              <w:right w:val="nil"/>
            </w:tcBorders>
            <w:shd w:val="clear" w:color="auto" w:fill="auto"/>
          </w:tcPr>
          <w:p w14:paraId="4DBC9745" w14:textId="77777777" w:rsidR="00C92F78" w:rsidRPr="007D18CE" w:rsidRDefault="00C92F78">
            <w:pPr>
              <w:pBdr>
                <w:top w:val="nil"/>
                <w:left w:val="nil"/>
                <w:bottom w:val="nil"/>
                <w:right w:val="nil"/>
                <w:between w:val="nil"/>
              </w:pBdr>
              <w:rPr>
                <w:color w:val="000000"/>
                <w:sz w:val="21"/>
                <w:szCs w:val="21"/>
                <w:lang w:val="fr-FR"/>
              </w:rPr>
            </w:pPr>
          </w:p>
          <w:p w14:paraId="4DBC9746" w14:textId="77777777" w:rsidR="00C92F78" w:rsidRPr="007D18CE" w:rsidRDefault="0088379A">
            <w:pPr>
              <w:pBdr>
                <w:top w:val="nil"/>
                <w:left w:val="nil"/>
                <w:bottom w:val="nil"/>
                <w:right w:val="nil"/>
                <w:between w:val="nil"/>
              </w:pBdr>
              <w:rPr>
                <w:b/>
                <w:color w:val="000000"/>
                <w:sz w:val="21"/>
                <w:szCs w:val="21"/>
                <w:lang w:val="fr-FR"/>
              </w:rPr>
            </w:pPr>
            <w:r w:rsidRPr="007D18CE">
              <w:rPr>
                <w:b/>
                <w:noProof/>
                <w:color w:val="000000"/>
                <w:sz w:val="21"/>
                <w:szCs w:val="21"/>
                <w:lang w:val="fr-FR"/>
              </w:rPr>
              <w:drawing>
                <wp:inline distT="0" distB="0" distL="0" distR="0" wp14:anchorId="4DBC97B1" wp14:editId="4DBC97B2">
                  <wp:extent cx="1130300" cy="635000"/>
                  <wp:effectExtent l="0" t="0" r="0" b="0"/>
                  <wp:docPr id="57" name="image25.jpg" descr="En bild som visar text, clipart, skärmbild&#10;&#10;Automatiskt genererad beskrivning"/>
                  <wp:cNvGraphicFramePr/>
                  <a:graphic xmlns:a="http://schemas.openxmlformats.org/drawingml/2006/main">
                    <a:graphicData uri="http://schemas.openxmlformats.org/drawingml/2006/picture">
                      <pic:pic xmlns:pic="http://schemas.openxmlformats.org/drawingml/2006/picture">
                        <pic:nvPicPr>
                          <pic:cNvPr id="0" name="image25.jpg" descr="En bild som visar text, clipart, skärmbild&#10;&#10;Automatiskt genererad beskrivning"/>
                          <pic:cNvPicPr preferRelativeResize="0"/>
                        </pic:nvPicPr>
                        <pic:blipFill>
                          <a:blip r:embed="rId27"/>
                          <a:srcRect/>
                          <a:stretch>
                            <a:fillRect/>
                          </a:stretch>
                        </pic:blipFill>
                        <pic:spPr>
                          <a:xfrm>
                            <a:off x="0" y="0"/>
                            <a:ext cx="1130300" cy="635000"/>
                          </a:xfrm>
                          <a:prstGeom prst="rect">
                            <a:avLst/>
                          </a:prstGeom>
                          <a:ln/>
                        </pic:spPr>
                      </pic:pic>
                    </a:graphicData>
                  </a:graphic>
                </wp:inline>
              </w:drawing>
            </w:r>
          </w:p>
        </w:tc>
        <w:tc>
          <w:tcPr>
            <w:tcW w:w="6763" w:type="dxa"/>
            <w:tcBorders>
              <w:top w:val="single" w:sz="4" w:space="0" w:color="000000"/>
              <w:left w:val="nil"/>
            </w:tcBorders>
            <w:shd w:val="clear" w:color="auto" w:fill="auto"/>
          </w:tcPr>
          <w:p w14:paraId="4DBC9747" w14:textId="77777777" w:rsidR="00C92F78" w:rsidRPr="00625CA1" w:rsidRDefault="00C92F78">
            <w:pPr>
              <w:pBdr>
                <w:top w:val="nil"/>
                <w:left w:val="nil"/>
                <w:bottom w:val="nil"/>
                <w:right w:val="nil"/>
                <w:between w:val="nil"/>
              </w:pBdr>
              <w:ind w:left="-108" w:hanging="4"/>
              <w:rPr>
                <w:rFonts w:asciiTheme="majorHAnsi" w:hAnsiTheme="majorHAnsi" w:cstheme="majorHAnsi"/>
                <w:color w:val="000000"/>
                <w:sz w:val="19"/>
                <w:szCs w:val="19"/>
                <w:lang w:val="fr-FR"/>
              </w:rPr>
            </w:pPr>
          </w:p>
          <w:p w14:paraId="4DBC9748" w14:textId="77777777" w:rsidR="00C92F78" w:rsidRPr="00625CA1" w:rsidRDefault="0088379A">
            <w:pPr>
              <w:pBdr>
                <w:top w:val="nil"/>
                <w:left w:val="nil"/>
                <w:bottom w:val="nil"/>
                <w:right w:val="nil"/>
                <w:between w:val="nil"/>
              </w:pBdr>
              <w:ind w:left="-108" w:hanging="4"/>
              <w:rPr>
                <w:rFonts w:asciiTheme="majorHAnsi" w:hAnsiTheme="majorHAnsi" w:cstheme="majorHAnsi"/>
                <w:color w:val="000000"/>
                <w:sz w:val="19"/>
                <w:szCs w:val="19"/>
                <w:lang w:val="fr-FR"/>
              </w:rPr>
            </w:pPr>
            <w:r w:rsidRPr="00625CA1">
              <w:rPr>
                <w:rFonts w:asciiTheme="majorHAnsi" w:hAnsiTheme="majorHAnsi" w:cstheme="majorHAnsi"/>
                <w:color w:val="000000"/>
                <w:sz w:val="19"/>
                <w:szCs w:val="19"/>
                <w:lang w:val="fr-FR"/>
              </w:rPr>
              <w:t xml:space="preserve">Qu'en est-il des personnes ou des groupes qui utilisent leur religion ou leurs croyances pour promouvoir la haine ou la violence envers les autres, qui pratiquent la discrimination à l'encontre des autres ou qui répriment et contrôlent les autres au sein de leur groupe ? </w:t>
            </w:r>
          </w:p>
          <w:p w14:paraId="4DBC9749" w14:textId="77777777" w:rsidR="00C92F78" w:rsidRPr="00625CA1" w:rsidRDefault="0088379A">
            <w:pPr>
              <w:pBdr>
                <w:top w:val="nil"/>
                <w:left w:val="nil"/>
                <w:bottom w:val="nil"/>
                <w:right w:val="nil"/>
                <w:between w:val="nil"/>
              </w:pBdr>
              <w:ind w:left="-113" w:firstLine="272"/>
              <w:rPr>
                <w:rFonts w:asciiTheme="majorHAnsi" w:hAnsiTheme="majorHAnsi" w:cstheme="majorHAnsi"/>
                <w:color w:val="000000"/>
                <w:sz w:val="19"/>
                <w:szCs w:val="19"/>
                <w:lang w:val="fr-FR"/>
              </w:rPr>
            </w:pPr>
            <w:r w:rsidRPr="00625CA1">
              <w:rPr>
                <w:rFonts w:asciiTheme="majorHAnsi" w:hAnsiTheme="majorHAnsi" w:cstheme="majorHAnsi"/>
                <w:color w:val="000000"/>
                <w:sz w:val="19"/>
                <w:szCs w:val="19"/>
                <w:lang w:val="fr-FR"/>
              </w:rPr>
              <w:t>La liberté de religion ou de croyance signifie-t-elle qu'ils sont libres de le faire – quel que soit l'impact sur les autres ?</w:t>
            </w:r>
          </w:p>
          <w:p w14:paraId="4DBC974A" w14:textId="77777777" w:rsidR="00C92F78" w:rsidRPr="00625CA1" w:rsidRDefault="0088379A">
            <w:pPr>
              <w:pBdr>
                <w:top w:val="nil"/>
                <w:left w:val="nil"/>
                <w:bottom w:val="nil"/>
                <w:right w:val="nil"/>
                <w:between w:val="nil"/>
              </w:pBdr>
              <w:ind w:left="-113" w:firstLine="272"/>
              <w:rPr>
                <w:rFonts w:asciiTheme="majorHAnsi" w:hAnsiTheme="majorHAnsi" w:cstheme="majorHAnsi"/>
                <w:color w:val="000000"/>
                <w:sz w:val="19"/>
                <w:szCs w:val="19"/>
                <w:lang w:val="fr-FR"/>
              </w:rPr>
            </w:pPr>
            <w:r w:rsidRPr="00625CA1">
              <w:rPr>
                <w:rFonts w:asciiTheme="majorHAnsi" w:hAnsiTheme="majorHAnsi" w:cstheme="majorHAnsi"/>
                <w:color w:val="000000"/>
                <w:sz w:val="19"/>
                <w:szCs w:val="19"/>
                <w:lang w:val="fr-FR"/>
              </w:rPr>
              <w:t xml:space="preserve">Heureusement </w:t>
            </w:r>
            <w:r w:rsidRPr="00625CA1">
              <w:rPr>
                <w:rFonts w:asciiTheme="majorHAnsi" w:hAnsiTheme="majorHAnsi" w:cstheme="majorHAnsi"/>
                <w:sz w:val="19"/>
                <w:szCs w:val="19"/>
                <w:lang w:val="fr-FR"/>
              </w:rPr>
              <w:t>pas</w:t>
            </w:r>
            <w:r w:rsidRPr="00625CA1">
              <w:rPr>
                <w:rFonts w:asciiTheme="majorHAnsi" w:hAnsiTheme="majorHAnsi" w:cstheme="majorHAnsi"/>
                <w:color w:val="000000"/>
                <w:sz w:val="19"/>
                <w:szCs w:val="19"/>
                <w:lang w:val="fr-FR"/>
              </w:rPr>
              <w:t xml:space="preserve"> !</w:t>
            </w:r>
          </w:p>
          <w:p w14:paraId="4DBC974B" w14:textId="77777777" w:rsidR="00C92F78" w:rsidRPr="00625CA1" w:rsidRDefault="00C92F78">
            <w:pPr>
              <w:pBdr>
                <w:top w:val="nil"/>
                <w:left w:val="nil"/>
                <w:bottom w:val="nil"/>
                <w:right w:val="nil"/>
                <w:between w:val="nil"/>
              </w:pBdr>
              <w:ind w:left="-108" w:firstLine="422"/>
              <w:rPr>
                <w:rFonts w:asciiTheme="majorHAnsi" w:hAnsiTheme="majorHAnsi" w:cstheme="majorHAnsi"/>
                <w:color w:val="000000"/>
                <w:sz w:val="19"/>
                <w:szCs w:val="19"/>
                <w:lang w:val="fr-FR"/>
              </w:rPr>
            </w:pPr>
          </w:p>
        </w:tc>
      </w:tr>
      <w:tr w:rsidR="00C92F78" w:rsidRPr="007D18CE" w14:paraId="4DBC9754" w14:textId="77777777">
        <w:tc>
          <w:tcPr>
            <w:tcW w:w="2268" w:type="dxa"/>
            <w:tcBorders>
              <w:top w:val="nil"/>
              <w:bottom w:val="nil"/>
              <w:right w:val="nil"/>
            </w:tcBorders>
            <w:shd w:val="clear" w:color="auto" w:fill="auto"/>
          </w:tcPr>
          <w:p w14:paraId="4DBC974D" w14:textId="77777777" w:rsidR="00C92F78" w:rsidRPr="007D18CE" w:rsidRDefault="00C92F78">
            <w:pPr>
              <w:pBdr>
                <w:top w:val="nil"/>
                <w:left w:val="nil"/>
                <w:bottom w:val="nil"/>
                <w:right w:val="nil"/>
                <w:between w:val="nil"/>
              </w:pBdr>
              <w:rPr>
                <w:color w:val="000000"/>
                <w:sz w:val="21"/>
                <w:szCs w:val="21"/>
                <w:lang w:val="fr-FR"/>
              </w:rPr>
            </w:pPr>
          </w:p>
          <w:p w14:paraId="4DBC974E" w14:textId="77777777" w:rsidR="00C92F78" w:rsidRPr="007D18CE" w:rsidRDefault="0088379A">
            <w:pPr>
              <w:pBdr>
                <w:top w:val="nil"/>
                <w:left w:val="nil"/>
                <w:bottom w:val="nil"/>
                <w:right w:val="nil"/>
                <w:between w:val="nil"/>
              </w:pBdr>
              <w:rPr>
                <w:color w:val="000000"/>
                <w:sz w:val="21"/>
                <w:szCs w:val="21"/>
                <w:lang w:val="fr-FR"/>
              </w:rPr>
            </w:pPr>
            <w:r w:rsidRPr="007D18CE">
              <w:rPr>
                <w:noProof/>
                <w:color w:val="000000"/>
                <w:sz w:val="21"/>
                <w:szCs w:val="21"/>
                <w:lang w:val="fr-FR"/>
              </w:rPr>
              <w:drawing>
                <wp:inline distT="0" distB="0" distL="0" distR="0" wp14:anchorId="4DBC97B3" wp14:editId="5C8F545D">
                  <wp:extent cx="1128888" cy="635000"/>
                  <wp:effectExtent l="0" t="0" r="0" b="0"/>
                  <wp:docPr id="58" name="image21.jpg"/>
                  <wp:cNvGraphicFramePr/>
                  <a:graphic xmlns:a="http://schemas.openxmlformats.org/drawingml/2006/main">
                    <a:graphicData uri="http://schemas.openxmlformats.org/drawingml/2006/picture">
                      <pic:pic xmlns:pic="http://schemas.openxmlformats.org/drawingml/2006/picture">
                        <pic:nvPicPr>
                          <pic:cNvPr id="58" name="image21.jpg"/>
                          <pic:cNvPicPr preferRelativeResize="0"/>
                        </pic:nvPicPr>
                        <pic:blipFill>
                          <a:blip r:embed="rId28" cstate="print">
                            <a:extLst>
                              <a:ext uri="{28A0092B-C50C-407E-A947-70E740481C1C}">
                                <a14:useLocalDpi xmlns:a14="http://schemas.microsoft.com/office/drawing/2010/main" val="0"/>
                              </a:ext>
                            </a:extLst>
                          </a:blip>
                          <a:stretch>
                            <a:fillRect/>
                          </a:stretch>
                        </pic:blipFill>
                        <pic:spPr>
                          <a:xfrm>
                            <a:off x="0" y="0"/>
                            <a:ext cx="1128888" cy="635000"/>
                          </a:xfrm>
                          <a:prstGeom prst="rect">
                            <a:avLst/>
                          </a:prstGeom>
                          <a:ln/>
                        </pic:spPr>
                      </pic:pic>
                    </a:graphicData>
                  </a:graphic>
                </wp:inline>
              </w:drawing>
            </w:r>
          </w:p>
        </w:tc>
        <w:tc>
          <w:tcPr>
            <w:tcW w:w="6763" w:type="dxa"/>
            <w:tcBorders>
              <w:left w:val="nil"/>
              <w:bottom w:val="dotted" w:sz="4" w:space="0" w:color="000000"/>
            </w:tcBorders>
            <w:shd w:val="clear" w:color="auto" w:fill="auto"/>
          </w:tcPr>
          <w:p w14:paraId="4DBC974F" w14:textId="77777777" w:rsidR="00C92F78" w:rsidRPr="00625CA1" w:rsidRDefault="00C92F78">
            <w:pPr>
              <w:pBdr>
                <w:top w:val="nil"/>
                <w:left w:val="nil"/>
                <w:bottom w:val="nil"/>
                <w:right w:val="nil"/>
                <w:between w:val="nil"/>
              </w:pBdr>
              <w:ind w:left="-108"/>
              <w:rPr>
                <w:rFonts w:asciiTheme="majorHAnsi" w:hAnsiTheme="majorHAnsi" w:cstheme="majorHAnsi"/>
                <w:color w:val="000000"/>
                <w:sz w:val="19"/>
                <w:szCs w:val="19"/>
                <w:lang w:val="fr-FR"/>
              </w:rPr>
            </w:pPr>
          </w:p>
          <w:p w14:paraId="4DBC9750" w14:textId="77777777" w:rsidR="00C92F78" w:rsidRPr="00625CA1" w:rsidRDefault="0088379A">
            <w:pPr>
              <w:pBdr>
                <w:top w:val="nil"/>
                <w:left w:val="nil"/>
                <w:bottom w:val="nil"/>
                <w:right w:val="nil"/>
                <w:between w:val="nil"/>
              </w:pBdr>
              <w:ind w:left="-108"/>
              <w:rPr>
                <w:rFonts w:asciiTheme="majorHAnsi" w:hAnsiTheme="majorHAnsi" w:cstheme="majorHAnsi"/>
                <w:color w:val="000000"/>
                <w:sz w:val="19"/>
                <w:szCs w:val="19"/>
                <w:lang w:val="fr-FR"/>
              </w:rPr>
            </w:pPr>
            <w:r w:rsidRPr="00625CA1">
              <w:rPr>
                <w:rFonts w:asciiTheme="majorHAnsi" w:hAnsiTheme="majorHAnsi" w:cstheme="majorHAnsi"/>
                <w:color w:val="000000"/>
                <w:sz w:val="19"/>
                <w:szCs w:val="19"/>
                <w:lang w:val="fr-FR"/>
              </w:rPr>
              <w:t>Les conventions relatives aux droits de l'Homme nous indiquent à la fois quels sont nos droits et quelles sont les limites de nos droits. Ou, pour le dire autrement, quelles sont nos responsabilités lorsque nous exerçons nos droits.</w:t>
            </w:r>
          </w:p>
          <w:p w14:paraId="4DBC9751" w14:textId="77777777" w:rsidR="00C92F78" w:rsidRPr="00625CA1" w:rsidRDefault="0088379A">
            <w:pPr>
              <w:pBdr>
                <w:top w:val="nil"/>
                <w:left w:val="nil"/>
                <w:bottom w:val="nil"/>
                <w:right w:val="nil"/>
                <w:between w:val="nil"/>
              </w:pBdr>
              <w:ind w:left="-108" w:firstLine="272"/>
              <w:rPr>
                <w:rFonts w:asciiTheme="majorHAnsi" w:hAnsiTheme="majorHAnsi" w:cstheme="majorHAnsi"/>
                <w:color w:val="000000"/>
                <w:sz w:val="19"/>
                <w:szCs w:val="19"/>
                <w:lang w:val="fr-FR"/>
              </w:rPr>
            </w:pPr>
            <w:r w:rsidRPr="00625CA1">
              <w:rPr>
                <w:rFonts w:asciiTheme="majorHAnsi" w:hAnsiTheme="majorHAnsi" w:cstheme="majorHAnsi"/>
                <w:color w:val="000000"/>
                <w:sz w:val="19"/>
                <w:szCs w:val="19"/>
                <w:lang w:val="fr-FR"/>
              </w:rPr>
              <w:t xml:space="preserve">On peut résumer ces responsabilités en disant que personne ne doit utiliser ses droits et libertés d'une manière qui porte préjudice à autrui. Il s'agit du devoir moral de chacun, conformément aux conventions sur les droits de l'Homme.  </w:t>
            </w:r>
          </w:p>
          <w:p w14:paraId="4DBC9752" w14:textId="77777777" w:rsidR="00C92F78" w:rsidRPr="00625CA1" w:rsidRDefault="0088379A">
            <w:pPr>
              <w:pBdr>
                <w:top w:val="nil"/>
                <w:left w:val="nil"/>
                <w:bottom w:val="nil"/>
                <w:right w:val="nil"/>
                <w:between w:val="nil"/>
              </w:pBdr>
              <w:ind w:left="-108"/>
              <w:rPr>
                <w:rFonts w:asciiTheme="majorHAnsi" w:hAnsiTheme="majorHAnsi" w:cstheme="majorHAnsi"/>
                <w:color w:val="000000"/>
                <w:sz w:val="19"/>
                <w:szCs w:val="19"/>
                <w:lang w:val="fr-FR"/>
              </w:rPr>
            </w:pPr>
            <w:r w:rsidRPr="00625CA1">
              <w:rPr>
                <w:rFonts w:asciiTheme="majorHAnsi" w:hAnsiTheme="majorHAnsi" w:cstheme="majorHAnsi"/>
                <w:color w:val="000000"/>
                <w:sz w:val="19"/>
                <w:szCs w:val="19"/>
                <w:lang w:val="fr-FR"/>
              </w:rPr>
              <w:t>Et le gouvernement a l'obligation légale de respecter les droits de chacun et de protéger tout le monde des préjudices. Examinons plus précisément COMMENT nous devons être protégés contre les préjudices.</w:t>
            </w:r>
          </w:p>
          <w:p w14:paraId="4DBC9753" w14:textId="77777777" w:rsidR="00C92F78" w:rsidRPr="00625CA1" w:rsidRDefault="00C92F78">
            <w:pPr>
              <w:pBdr>
                <w:top w:val="nil"/>
                <w:left w:val="nil"/>
                <w:bottom w:val="nil"/>
                <w:right w:val="nil"/>
                <w:between w:val="nil"/>
              </w:pBdr>
              <w:ind w:left="-108" w:firstLine="280"/>
              <w:rPr>
                <w:rFonts w:asciiTheme="majorHAnsi" w:hAnsiTheme="majorHAnsi" w:cstheme="majorHAnsi"/>
                <w:color w:val="000000"/>
                <w:sz w:val="19"/>
                <w:szCs w:val="19"/>
                <w:lang w:val="fr-FR"/>
              </w:rPr>
            </w:pPr>
          </w:p>
        </w:tc>
      </w:tr>
      <w:tr w:rsidR="00C92F78" w:rsidRPr="007D18CE" w14:paraId="4DBC975B" w14:textId="77777777">
        <w:tc>
          <w:tcPr>
            <w:tcW w:w="2268" w:type="dxa"/>
            <w:tcBorders>
              <w:top w:val="nil"/>
              <w:bottom w:val="nil"/>
              <w:right w:val="nil"/>
            </w:tcBorders>
            <w:shd w:val="clear" w:color="auto" w:fill="auto"/>
          </w:tcPr>
          <w:p w14:paraId="4DBC9755" w14:textId="77777777" w:rsidR="00C92F78" w:rsidRPr="007D18CE" w:rsidRDefault="00C92F78">
            <w:pPr>
              <w:pBdr>
                <w:top w:val="nil"/>
                <w:left w:val="nil"/>
                <w:bottom w:val="nil"/>
                <w:right w:val="nil"/>
                <w:between w:val="nil"/>
              </w:pBdr>
              <w:rPr>
                <w:color w:val="000000"/>
                <w:sz w:val="21"/>
                <w:szCs w:val="21"/>
                <w:lang w:val="fr-FR"/>
              </w:rPr>
            </w:pPr>
          </w:p>
          <w:p w14:paraId="4DBC9756" w14:textId="77777777" w:rsidR="00C92F78" w:rsidRPr="007D18CE" w:rsidRDefault="0088379A">
            <w:pPr>
              <w:pBdr>
                <w:top w:val="nil"/>
                <w:left w:val="nil"/>
                <w:bottom w:val="nil"/>
                <w:right w:val="nil"/>
                <w:between w:val="nil"/>
              </w:pBdr>
              <w:rPr>
                <w:color w:val="000000"/>
                <w:sz w:val="21"/>
                <w:szCs w:val="21"/>
                <w:lang w:val="fr-FR"/>
              </w:rPr>
            </w:pPr>
            <w:r w:rsidRPr="007D18CE">
              <w:rPr>
                <w:noProof/>
                <w:color w:val="000000"/>
                <w:sz w:val="21"/>
                <w:szCs w:val="21"/>
                <w:lang w:val="fr-FR"/>
              </w:rPr>
              <w:drawing>
                <wp:inline distT="0" distB="0" distL="0" distR="0" wp14:anchorId="4DBC97B5" wp14:editId="19118FFA">
                  <wp:extent cx="1128888" cy="635000"/>
                  <wp:effectExtent l="0" t="0" r="0" b="0"/>
                  <wp:docPr id="59" name="image23.jpg"/>
                  <wp:cNvGraphicFramePr/>
                  <a:graphic xmlns:a="http://schemas.openxmlformats.org/drawingml/2006/main">
                    <a:graphicData uri="http://schemas.openxmlformats.org/drawingml/2006/picture">
                      <pic:pic xmlns:pic="http://schemas.openxmlformats.org/drawingml/2006/picture">
                        <pic:nvPicPr>
                          <pic:cNvPr id="59" name="image23.jpg"/>
                          <pic:cNvPicPr preferRelativeResize="0"/>
                        </pic:nvPicPr>
                        <pic:blipFill>
                          <a:blip r:embed="rId29" cstate="print">
                            <a:extLst>
                              <a:ext uri="{28A0092B-C50C-407E-A947-70E740481C1C}">
                                <a14:useLocalDpi xmlns:a14="http://schemas.microsoft.com/office/drawing/2010/main" val="0"/>
                              </a:ext>
                            </a:extLst>
                          </a:blip>
                          <a:stretch>
                            <a:fillRect/>
                          </a:stretch>
                        </pic:blipFill>
                        <pic:spPr>
                          <a:xfrm>
                            <a:off x="0" y="0"/>
                            <a:ext cx="1128888" cy="635000"/>
                          </a:xfrm>
                          <a:prstGeom prst="rect">
                            <a:avLst/>
                          </a:prstGeom>
                          <a:ln/>
                        </pic:spPr>
                      </pic:pic>
                    </a:graphicData>
                  </a:graphic>
                </wp:inline>
              </w:drawing>
            </w:r>
          </w:p>
        </w:tc>
        <w:tc>
          <w:tcPr>
            <w:tcW w:w="6763" w:type="dxa"/>
            <w:tcBorders>
              <w:top w:val="dotted" w:sz="4" w:space="0" w:color="000000"/>
              <w:left w:val="nil"/>
              <w:bottom w:val="dotted" w:sz="4" w:space="0" w:color="000000"/>
            </w:tcBorders>
            <w:shd w:val="clear" w:color="auto" w:fill="auto"/>
          </w:tcPr>
          <w:p w14:paraId="4DBC9757" w14:textId="77777777" w:rsidR="00C92F78" w:rsidRPr="00625CA1" w:rsidRDefault="00C92F78">
            <w:pPr>
              <w:pBdr>
                <w:top w:val="nil"/>
                <w:left w:val="nil"/>
                <w:bottom w:val="nil"/>
                <w:right w:val="nil"/>
                <w:between w:val="nil"/>
              </w:pBdr>
              <w:ind w:left="-108" w:firstLine="422"/>
              <w:rPr>
                <w:rFonts w:asciiTheme="majorHAnsi" w:hAnsiTheme="majorHAnsi" w:cstheme="majorHAnsi"/>
                <w:color w:val="000000"/>
                <w:sz w:val="19"/>
                <w:szCs w:val="19"/>
                <w:lang w:val="fr-FR"/>
              </w:rPr>
            </w:pPr>
          </w:p>
          <w:p w14:paraId="4DBC9758" w14:textId="77777777" w:rsidR="00C92F78" w:rsidRPr="00625CA1" w:rsidRDefault="0088379A">
            <w:pPr>
              <w:pBdr>
                <w:top w:val="nil"/>
                <w:left w:val="nil"/>
                <w:bottom w:val="nil"/>
                <w:right w:val="nil"/>
                <w:between w:val="nil"/>
              </w:pBdr>
              <w:ind w:left="-113"/>
              <w:rPr>
                <w:rFonts w:asciiTheme="majorHAnsi" w:hAnsiTheme="majorHAnsi" w:cstheme="majorHAnsi"/>
                <w:color w:val="000000"/>
                <w:sz w:val="19"/>
                <w:szCs w:val="19"/>
                <w:lang w:val="fr-FR"/>
              </w:rPr>
            </w:pPr>
            <w:r w:rsidRPr="00625CA1">
              <w:rPr>
                <w:rFonts w:asciiTheme="majorHAnsi" w:hAnsiTheme="majorHAnsi" w:cstheme="majorHAnsi"/>
                <w:color w:val="000000"/>
                <w:sz w:val="19"/>
                <w:szCs w:val="19"/>
                <w:lang w:val="fr-FR"/>
              </w:rPr>
              <w:t>Premièrement : pas de coercition !</w:t>
            </w:r>
            <w:r w:rsidRPr="00625CA1">
              <w:rPr>
                <w:rFonts w:asciiTheme="majorHAnsi" w:hAnsiTheme="majorHAnsi" w:cstheme="majorHAnsi"/>
                <w:color w:val="000000"/>
                <w:sz w:val="19"/>
                <w:szCs w:val="19"/>
                <w:lang w:val="fr-FR"/>
              </w:rPr>
              <w:br/>
              <w:t xml:space="preserve">La coercition est interdite lorsqu’il s’agit de religion ou de croyance. La croyance et l'appartenance sont volontaires. </w:t>
            </w:r>
          </w:p>
          <w:p w14:paraId="4DBC9759" w14:textId="77777777" w:rsidR="00C92F78" w:rsidRPr="00625CA1" w:rsidRDefault="0088379A">
            <w:pPr>
              <w:pBdr>
                <w:top w:val="nil"/>
                <w:left w:val="nil"/>
                <w:bottom w:val="nil"/>
                <w:right w:val="nil"/>
                <w:between w:val="nil"/>
              </w:pBdr>
              <w:ind w:left="-113"/>
              <w:rPr>
                <w:rFonts w:asciiTheme="majorHAnsi" w:hAnsiTheme="majorHAnsi" w:cstheme="majorHAnsi"/>
                <w:color w:val="000000"/>
                <w:sz w:val="19"/>
                <w:szCs w:val="19"/>
                <w:lang w:val="fr-FR"/>
              </w:rPr>
            </w:pPr>
            <w:r w:rsidRPr="00625CA1">
              <w:rPr>
                <w:rFonts w:asciiTheme="majorHAnsi" w:hAnsiTheme="majorHAnsi" w:cstheme="majorHAnsi"/>
                <w:color w:val="000000"/>
                <w:sz w:val="19"/>
                <w:szCs w:val="19"/>
                <w:lang w:val="fr-FR"/>
              </w:rPr>
              <w:t>Les autorités, les communautés religieuses et les familles ne sont PAS autorisées à recourir aux menaces, à l'intimidation ou à la violence pour forcer quelqu'un à croire ou à ne pas croire, à pratiquer ou à ne pas pratiquer, à appartenir à une religion ou à ne pas appartenir à une religion.</w:t>
            </w:r>
            <w:r w:rsidRPr="00625CA1">
              <w:rPr>
                <w:rFonts w:asciiTheme="majorHAnsi" w:hAnsiTheme="majorHAnsi" w:cstheme="majorHAnsi"/>
                <w:color w:val="000000"/>
                <w:sz w:val="19"/>
                <w:szCs w:val="19"/>
                <w:lang w:val="fr-FR"/>
              </w:rPr>
              <w:tab/>
            </w:r>
          </w:p>
          <w:p w14:paraId="4DBC975A" w14:textId="77777777" w:rsidR="00C92F78" w:rsidRPr="00625CA1" w:rsidRDefault="00C92F78">
            <w:pPr>
              <w:pBdr>
                <w:top w:val="nil"/>
                <w:left w:val="nil"/>
                <w:bottom w:val="nil"/>
                <w:right w:val="nil"/>
                <w:between w:val="nil"/>
              </w:pBdr>
              <w:ind w:left="-108" w:hanging="4"/>
              <w:rPr>
                <w:rFonts w:asciiTheme="majorHAnsi" w:hAnsiTheme="majorHAnsi" w:cstheme="majorHAnsi"/>
                <w:color w:val="000000"/>
                <w:sz w:val="19"/>
                <w:szCs w:val="19"/>
                <w:lang w:val="fr-FR"/>
              </w:rPr>
            </w:pPr>
          </w:p>
        </w:tc>
      </w:tr>
      <w:tr w:rsidR="00C92F78" w:rsidRPr="007D18CE" w14:paraId="4DBC9761" w14:textId="77777777">
        <w:trPr>
          <w:trHeight w:val="43"/>
        </w:trPr>
        <w:tc>
          <w:tcPr>
            <w:tcW w:w="2268" w:type="dxa"/>
            <w:tcBorders>
              <w:top w:val="nil"/>
              <w:bottom w:val="nil"/>
              <w:right w:val="nil"/>
            </w:tcBorders>
            <w:shd w:val="clear" w:color="auto" w:fill="auto"/>
          </w:tcPr>
          <w:p w14:paraId="4DBC975C" w14:textId="77777777" w:rsidR="00C92F78" w:rsidRPr="007D18CE" w:rsidRDefault="00C92F78">
            <w:pPr>
              <w:pBdr>
                <w:top w:val="nil"/>
                <w:left w:val="nil"/>
                <w:bottom w:val="nil"/>
                <w:right w:val="nil"/>
                <w:between w:val="nil"/>
              </w:pBdr>
              <w:rPr>
                <w:color w:val="000000"/>
                <w:sz w:val="21"/>
                <w:szCs w:val="21"/>
                <w:lang w:val="fr-FR"/>
              </w:rPr>
            </w:pPr>
          </w:p>
          <w:p w14:paraId="4DBC975D" w14:textId="77777777" w:rsidR="00C92F78" w:rsidRPr="007D18CE" w:rsidRDefault="0088379A">
            <w:pPr>
              <w:pBdr>
                <w:top w:val="nil"/>
                <w:left w:val="nil"/>
                <w:bottom w:val="nil"/>
                <w:right w:val="nil"/>
                <w:between w:val="nil"/>
              </w:pBdr>
              <w:rPr>
                <w:i/>
                <w:color w:val="000000"/>
                <w:sz w:val="21"/>
                <w:szCs w:val="21"/>
                <w:lang w:val="fr-FR"/>
              </w:rPr>
            </w:pPr>
            <w:r w:rsidRPr="007D18CE">
              <w:rPr>
                <w:i/>
                <w:noProof/>
                <w:color w:val="000000"/>
                <w:sz w:val="21"/>
                <w:szCs w:val="21"/>
                <w:lang w:val="fr-FR"/>
              </w:rPr>
              <w:drawing>
                <wp:inline distT="0" distB="0" distL="0" distR="0" wp14:anchorId="4DBC97B7" wp14:editId="48E63BDF">
                  <wp:extent cx="1128888" cy="635000"/>
                  <wp:effectExtent l="0" t="0" r="0" b="0"/>
                  <wp:docPr id="60" name="image26.jpg"/>
                  <wp:cNvGraphicFramePr/>
                  <a:graphic xmlns:a="http://schemas.openxmlformats.org/drawingml/2006/main">
                    <a:graphicData uri="http://schemas.openxmlformats.org/drawingml/2006/picture">
                      <pic:pic xmlns:pic="http://schemas.openxmlformats.org/drawingml/2006/picture">
                        <pic:nvPicPr>
                          <pic:cNvPr id="60" name="image26.jpg"/>
                          <pic:cNvPicPr preferRelativeResize="0"/>
                        </pic:nvPicPr>
                        <pic:blipFill>
                          <a:blip r:embed="rId30" cstate="print">
                            <a:extLst>
                              <a:ext uri="{28A0092B-C50C-407E-A947-70E740481C1C}">
                                <a14:useLocalDpi xmlns:a14="http://schemas.microsoft.com/office/drawing/2010/main" val="0"/>
                              </a:ext>
                            </a:extLst>
                          </a:blip>
                          <a:stretch>
                            <a:fillRect/>
                          </a:stretch>
                        </pic:blipFill>
                        <pic:spPr>
                          <a:xfrm>
                            <a:off x="0" y="0"/>
                            <a:ext cx="1128888" cy="635000"/>
                          </a:xfrm>
                          <a:prstGeom prst="rect">
                            <a:avLst/>
                          </a:prstGeom>
                          <a:ln/>
                        </pic:spPr>
                      </pic:pic>
                    </a:graphicData>
                  </a:graphic>
                </wp:inline>
              </w:drawing>
            </w:r>
          </w:p>
        </w:tc>
        <w:tc>
          <w:tcPr>
            <w:tcW w:w="6763" w:type="dxa"/>
            <w:tcBorders>
              <w:top w:val="dotted" w:sz="4" w:space="0" w:color="000000"/>
              <w:left w:val="nil"/>
            </w:tcBorders>
            <w:shd w:val="clear" w:color="auto" w:fill="auto"/>
          </w:tcPr>
          <w:p w14:paraId="4DBC975E" w14:textId="77777777" w:rsidR="00C92F78" w:rsidRPr="00625CA1" w:rsidRDefault="00C92F78">
            <w:pPr>
              <w:ind w:left="-108"/>
              <w:rPr>
                <w:rFonts w:asciiTheme="majorHAnsi" w:hAnsiTheme="majorHAnsi" w:cstheme="majorHAnsi"/>
                <w:sz w:val="19"/>
                <w:szCs w:val="19"/>
                <w:lang w:val="fr-FR"/>
              </w:rPr>
            </w:pPr>
          </w:p>
          <w:p w14:paraId="4DBC975F" w14:textId="77777777" w:rsidR="00C92F78" w:rsidRPr="00625CA1" w:rsidRDefault="0088379A">
            <w:pPr>
              <w:ind w:left="-108"/>
              <w:rPr>
                <w:rFonts w:asciiTheme="majorHAnsi" w:hAnsiTheme="majorHAnsi" w:cstheme="majorHAnsi"/>
                <w:sz w:val="19"/>
                <w:szCs w:val="19"/>
                <w:lang w:val="fr-FR"/>
              </w:rPr>
            </w:pPr>
            <w:r w:rsidRPr="00625CA1">
              <w:rPr>
                <w:rFonts w:asciiTheme="majorHAnsi" w:hAnsiTheme="majorHAnsi" w:cstheme="majorHAnsi"/>
                <w:sz w:val="19"/>
                <w:szCs w:val="19"/>
                <w:lang w:val="fr-FR"/>
              </w:rPr>
              <w:t>Deuxièmement : pas de discrimination !</w:t>
            </w:r>
            <w:r w:rsidRPr="00625CA1">
              <w:rPr>
                <w:rFonts w:asciiTheme="majorHAnsi" w:hAnsiTheme="majorHAnsi" w:cstheme="majorHAnsi"/>
                <w:sz w:val="19"/>
                <w:szCs w:val="19"/>
                <w:lang w:val="fr-FR"/>
              </w:rPr>
              <w:br/>
              <w:t>L'article 2 de la Convention interdit toute forme de discrimination – qu'elle soit fondée sur la religion, la race, le sexe ou la langue. Les États qui ont signé des traités relatifs aux droits de l'Homme ont accepté de traiter tout le monde de manière égale et de travailler activement pour mettre fin à la discrimination dans la société – comme l'a fait le conseil du marché dans notre histoire.</w:t>
            </w:r>
          </w:p>
          <w:p w14:paraId="4DBC9760" w14:textId="77777777" w:rsidR="00C92F78" w:rsidRPr="00625CA1" w:rsidRDefault="00C92F78">
            <w:pPr>
              <w:ind w:left="-108"/>
              <w:rPr>
                <w:rFonts w:asciiTheme="majorHAnsi" w:hAnsiTheme="majorHAnsi" w:cstheme="majorHAnsi"/>
                <w:sz w:val="19"/>
                <w:szCs w:val="19"/>
                <w:lang w:val="fr-FR"/>
              </w:rPr>
            </w:pPr>
          </w:p>
        </w:tc>
      </w:tr>
      <w:tr w:rsidR="00C92F78" w:rsidRPr="007D18CE" w14:paraId="4DBC976B" w14:textId="77777777">
        <w:tc>
          <w:tcPr>
            <w:tcW w:w="2268" w:type="dxa"/>
            <w:tcBorders>
              <w:top w:val="nil"/>
              <w:bottom w:val="nil"/>
              <w:right w:val="nil"/>
            </w:tcBorders>
            <w:shd w:val="clear" w:color="auto" w:fill="auto"/>
          </w:tcPr>
          <w:p w14:paraId="4DBC9762" w14:textId="77777777" w:rsidR="00C92F78" w:rsidRPr="007D18CE" w:rsidRDefault="00C92F78">
            <w:pPr>
              <w:pBdr>
                <w:top w:val="nil"/>
                <w:left w:val="nil"/>
                <w:bottom w:val="nil"/>
                <w:right w:val="nil"/>
                <w:between w:val="nil"/>
              </w:pBdr>
              <w:rPr>
                <w:color w:val="000000"/>
                <w:sz w:val="21"/>
                <w:szCs w:val="21"/>
                <w:lang w:val="fr-FR"/>
              </w:rPr>
            </w:pPr>
          </w:p>
          <w:p w14:paraId="4DBC9763" w14:textId="77777777" w:rsidR="00C92F78" w:rsidRPr="007D18CE" w:rsidRDefault="0088379A">
            <w:pPr>
              <w:pBdr>
                <w:top w:val="nil"/>
                <w:left w:val="nil"/>
                <w:bottom w:val="nil"/>
                <w:right w:val="nil"/>
                <w:between w:val="nil"/>
              </w:pBdr>
              <w:rPr>
                <w:color w:val="000000"/>
                <w:sz w:val="21"/>
                <w:szCs w:val="21"/>
                <w:lang w:val="fr-FR"/>
              </w:rPr>
            </w:pPr>
            <w:r w:rsidRPr="007D18CE">
              <w:rPr>
                <w:i/>
                <w:noProof/>
                <w:color w:val="000000"/>
                <w:sz w:val="21"/>
                <w:szCs w:val="21"/>
                <w:lang w:val="fr-FR"/>
              </w:rPr>
              <w:drawing>
                <wp:inline distT="0" distB="0" distL="0" distR="0" wp14:anchorId="4DBC97B9" wp14:editId="15C35439">
                  <wp:extent cx="1128888" cy="635000"/>
                  <wp:effectExtent l="0" t="0" r="0" b="0"/>
                  <wp:docPr id="36" name="image4.jpg"/>
                  <wp:cNvGraphicFramePr/>
                  <a:graphic xmlns:a="http://schemas.openxmlformats.org/drawingml/2006/main">
                    <a:graphicData uri="http://schemas.openxmlformats.org/drawingml/2006/picture">
                      <pic:pic xmlns:pic="http://schemas.openxmlformats.org/drawingml/2006/picture">
                        <pic:nvPicPr>
                          <pic:cNvPr id="36" name="image4.jpg"/>
                          <pic:cNvPicPr preferRelativeResize="0"/>
                        </pic:nvPicPr>
                        <pic:blipFill>
                          <a:blip r:embed="rId31" cstate="print">
                            <a:extLst>
                              <a:ext uri="{28A0092B-C50C-407E-A947-70E740481C1C}">
                                <a14:useLocalDpi xmlns:a14="http://schemas.microsoft.com/office/drawing/2010/main" val="0"/>
                              </a:ext>
                            </a:extLst>
                          </a:blip>
                          <a:stretch>
                            <a:fillRect/>
                          </a:stretch>
                        </pic:blipFill>
                        <pic:spPr>
                          <a:xfrm>
                            <a:off x="0" y="0"/>
                            <a:ext cx="1128888" cy="635000"/>
                          </a:xfrm>
                          <a:prstGeom prst="rect">
                            <a:avLst/>
                          </a:prstGeom>
                          <a:ln/>
                        </pic:spPr>
                      </pic:pic>
                    </a:graphicData>
                  </a:graphic>
                </wp:inline>
              </w:drawing>
            </w:r>
          </w:p>
          <w:p w14:paraId="4DBC9764" w14:textId="77777777" w:rsidR="00C92F78" w:rsidRPr="007D18CE" w:rsidRDefault="00C92F78">
            <w:pPr>
              <w:pBdr>
                <w:top w:val="nil"/>
                <w:left w:val="nil"/>
                <w:bottom w:val="nil"/>
                <w:right w:val="nil"/>
                <w:between w:val="nil"/>
              </w:pBdr>
              <w:rPr>
                <w:i/>
                <w:color w:val="000000"/>
                <w:sz w:val="21"/>
                <w:szCs w:val="21"/>
                <w:lang w:val="fr-FR"/>
              </w:rPr>
            </w:pPr>
          </w:p>
        </w:tc>
        <w:tc>
          <w:tcPr>
            <w:tcW w:w="6763" w:type="dxa"/>
            <w:tcBorders>
              <w:left w:val="nil"/>
              <w:bottom w:val="nil"/>
            </w:tcBorders>
            <w:shd w:val="clear" w:color="auto" w:fill="auto"/>
          </w:tcPr>
          <w:p w14:paraId="4DBC9765" w14:textId="77777777" w:rsidR="00C92F78" w:rsidRPr="00625CA1" w:rsidRDefault="00C92F78">
            <w:pPr>
              <w:ind w:left="-108"/>
              <w:rPr>
                <w:rFonts w:asciiTheme="majorHAnsi" w:hAnsiTheme="majorHAnsi" w:cstheme="majorHAnsi"/>
                <w:sz w:val="19"/>
                <w:szCs w:val="19"/>
                <w:lang w:val="fr-FR"/>
              </w:rPr>
            </w:pPr>
          </w:p>
          <w:p w14:paraId="4DBC9766" w14:textId="77777777" w:rsidR="00C92F78" w:rsidRPr="00625CA1" w:rsidRDefault="0088379A">
            <w:pPr>
              <w:ind w:left="-108"/>
              <w:rPr>
                <w:rFonts w:asciiTheme="majorHAnsi" w:hAnsiTheme="majorHAnsi" w:cstheme="majorHAnsi"/>
                <w:sz w:val="19"/>
                <w:szCs w:val="19"/>
                <w:lang w:val="fr-FR"/>
              </w:rPr>
            </w:pPr>
            <w:r w:rsidRPr="00625CA1">
              <w:rPr>
                <w:rFonts w:asciiTheme="majorHAnsi" w:hAnsiTheme="majorHAnsi" w:cstheme="majorHAnsi"/>
                <w:sz w:val="19"/>
                <w:szCs w:val="19"/>
                <w:lang w:val="fr-FR"/>
              </w:rPr>
              <w:t xml:space="preserve">Troisièmement : pas d’abrogation des droits ! </w:t>
            </w:r>
          </w:p>
          <w:p w14:paraId="4DBC9767" w14:textId="77777777" w:rsidR="00C92F78" w:rsidRPr="00625CA1" w:rsidRDefault="0088379A">
            <w:pPr>
              <w:ind w:left="-108"/>
              <w:rPr>
                <w:rFonts w:asciiTheme="majorHAnsi" w:hAnsiTheme="majorHAnsi" w:cstheme="majorHAnsi"/>
                <w:sz w:val="19"/>
                <w:szCs w:val="19"/>
                <w:lang w:val="fr-FR"/>
              </w:rPr>
            </w:pPr>
            <w:r w:rsidRPr="00625CA1">
              <w:rPr>
                <w:rFonts w:asciiTheme="majorHAnsi" w:hAnsiTheme="majorHAnsi" w:cstheme="majorHAnsi"/>
                <w:sz w:val="19"/>
                <w:szCs w:val="19"/>
                <w:lang w:val="fr-FR"/>
              </w:rPr>
              <w:t xml:space="preserve">L'article 5 stipule qu'aucun gouvernement, groupe ou personne n'est autorisé à interpréter un droit de l'Homme comme lui donnant le droit d'agir d'une manière qui détruise d'autres droits de l'Homme.  </w:t>
            </w:r>
          </w:p>
          <w:p w14:paraId="100692CD" w14:textId="77777777" w:rsidR="00625CA1" w:rsidRDefault="0088379A">
            <w:pPr>
              <w:ind w:left="-108" w:firstLine="272"/>
              <w:rPr>
                <w:rFonts w:asciiTheme="majorHAnsi" w:hAnsiTheme="majorHAnsi" w:cstheme="majorHAnsi"/>
                <w:sz w:val="19"/>
                <w:szCs w:val="19"/>
                <w:lang w:val="fr-FR"/>
              </w:rPr>
            </w:pPr>
            <w:r w:rsidRPr="00625CA1">
              <w:rPr>
                <w:rFonts w:asciiTheme="majorHAnsi" w:hAnsiTheme="majorHAnsi" w:cstheme="majorHAnsi"/>
                <w:color w:val="000000"/>
                <w:sz w:val="19"/>
                <w:szCs w:val="19"/>
                <w:lang w:val="fr-FR"/>
              </w:rPr>
              <w:t xml:space="preserve">Et l'article 20 interdit de prôner la haine religieuse par l'incitation à la discrimination, à l'hostilité ou à la violence. </w:t>
            </w:r>
            <w:r w:rsidRPr="00625CA1">
              <w:rPr>
                <w:rFonts w:asciiTheme="majorHAnsi" w:hAnsiTheme="majorHAnsi" w:cstheme="majorHAnsi"/>
                <w:sz w:val="19"/>
                <w:szCs w:val="19"/>
                <w:lang w:val="fr-FR"/>
              </w:rPr>
              <w:t xml:space="preserve">Peu importe ce qu'un gouvernement ou une personne pense qu'une religion exige d'eux, personne ne peut prétendre que </w:t>
            </w:r>
            <w:proofErr w:type="gramStart"/>
            <w:r w:rsidRPr="00625CA1">
              <w:rPr>
                <w:rFonts w:asciiTheme="majorHAnsi" w:hAnsiTheme="majorHAnsi" w:cstheme="majorHAnsi"/>
                <w:sz w:val="19"/>
                <w:szCs w:val="19"/>
                <w:lang w:val="fr-FR"/>
              </w:rPr>
              <w:t>la</w:t>
            </w:r>
            <w:proofErr w:type="gramEnd"/>
            <w:r w:rsidRPr="00625CA1">
              <w:rPr>
                <w:rFonts w:asciiTheme="majorHAnsi" w:hAnsiTheme="majorHAnsi" w:cstheme="majorHAnsi"/>
                <w:sz w:val="19"/>
                <w:szCs w:val="19"/>
                <w:lang w:val="fr-FR"/>
              </w:rPr>
              <w:t xml:space="preserve"> </w:t>
            </w:r>
          </w:p>
          <w:p w14:paraId="4DBC9768" w14:textId="2E9472D8" w:rsidR="00C92F78" w:rsidRPr="00625CA1" w:rsidRDefault="00986009">
            <w:pPr>
              <w:ind w:left="-108" w:firstLine="272"/>
              <w:rPr>
                <w:rFonts w:asciiTheme="majorHAnsi" w:hAnsiTheme="majorHAnsi" w:cstheme="majorHAnsi"/>
                <w:sz w:val="19"/>
                <w:szCs w:val="19"/>
                <w:lang w:val="fr-FR"/>
              </w:rPr>
            </w:pPr>
            <w:r w:rsidRPr="00625CA1">
              <w:rPr>
                <w:rFonts w:asciiTheme="majorHAnsi" w:hAnsiTheme="majorHAnsi" w:cstheme="majorHAnsi"/>
                <w:sz w:val="19"/>
                <w:szCs w:val="19"/>
                <w:lang w:val="fr-FR"/>
              </w:rPr>
              <w:br/>
            </w:r>
            <w:r w:rsidRPr="00625CA1">
              <w:rPr>
                <w:rFonts w:asciiTheme="majorHAnsi" w:hAnsiTheme="majorHAnsi" w:cstheme="majorHAnsi"/>
                <w:sz w:val="19"/>
                <w:szCs w:val="19"/>
                <w:lang w:val="fr-FR"/>
              </w:rPr>
              <w:br/>
            </w:r>
            <w:proofErr w:type="gramStart"/>
            <w:r w:rsidR="0088379A" w:rsidRPr="00625CA1">
              <w:rPr>
                <w:rFonts w:asciiTheme="majorHAnsi" w:hAnsiTheme="majorHAnsi" w:cstheme="majorHAnsi"/>
                <w:sz w:val="19"/>
                <w:szCs w:val="19"/>
                <w:lang w:val="fr-FR"/>
              </w:rPr>
              <w:lastRenderedPageBreak/>
              <w:t>liberté</w:t>
            </w:r>
            <w:proofErr w:type="gramEnd"/>
            <w:r w:rsidR="0088379A" w:rsidRPr="00625CA1">
              <w:rPr>
                <w:rFonts w:asciiTheme="majorHAnsi" w:hAnsiTheme="majorHAnsi" w:cstheme="majorHAnsi"/>
                <w:sz w:val="19"/>
                <w:szCs w:val="19"/>
                <w:lang w:val="fr-FR"/>
              </w:rPr>
              <w:t xml:space="preserve"> de religion ou de croyance leur donne le droit de piétiner les droits d'autres personnes. Le père de </w:t>
            </w:r>
            <w:proofErr w:type="spellStart"/>
            <w:r w:rsidR="0088379A" w:rsidRPr="00625CA1">
              <w:rPr>
                <w:rFonts w:asciiTheme="majorHAnsi" w:hAnsiTheme="majorHAnsi" w:cstheme="majorHAnsi"/>
                <w:sz w:val="19"/>
                <w:szCs w:val="19"/>
                <w:lang w:val="fr-FR"/>
              </w:rPr>
              <w:t>Brone</w:t>
            </w:r>
            <w:proofErr w:type="spellEnd"/>
            <w:r w:rsidR="0088379A" w:rsidRPr="00625CA1">
              <w:rPr>
                <w:rFonts w:asciiTheme="majorHAnsi" w:hAnsiTheme="majorHAnsi" w:cstheme="majorHAnsi"/>
                <w:sz w:val="19"/>
                <w:szCs w:val="19"/>
                <w:lang w:val="fr-FR"/>
              </w:rPr>
              <w:t xml:space="preserve"> n'avait donc pas le droit de harceler les batteurs, même s'il pensait que c'était la bonne chose à faire. </w:t>
            </w:r>
          </w:p>
          <w:p w14:paraId="4DBC9769" w14:textId="77777777" w:rsidR="00C92F78" w:rsidRPr="00625CA1" w:rsidRDefault="0088379A">
            <w:pPr>
              <w:ind w:left="-108" w:firstLine="272"/>
              <w:rPr>
                <w:rFonts w:asciiTheme="majorHAnsi" w:hAnsiTheme="majorHAnsi" w:cstheme="majorHAnsi"/>
                <w:color w:val="000000"/>
                <w:sz w:val="19"/>
                <w:szCs w:val="19"/>
                <w:lang w:val="fr-FR"/>
              </w:rPr>
            </w:pPr>
            <w:r w:rsidRPr="00625CA1">
              <w:rPr>
                <w:rFonts w:asciiTheme="majorHAnsi" w:hAnsiTheme="majorHAnsi" w:cstheme="majorHAnsi"/>
                <w:color w:val="000000"/>
                <w:sz w:val="19"/>
                <w:szCs w:val="19"/>
                <w:lang w:val="fr-FR"/>
              </w:rPr>
              <w:t>Je suis sûr que vous pouvez trouver de nombreux exemples d'utilisation de la religion pour justifier ou inciter à la violence, ou de pratiques religieuses qui nuisent aux personnes. Vous pouvez également penser à des cas où des personnes sont injustement empêchées de pratiquer pacifiquement leur religion ou leurs croyances.</w:t>
            </w:r>
            <w:r w:rsidRPr="00625CA1">
              <w:rPr>
                <w:rFonts w:asciiTheme="majorHAnsi" w:hAnsiTheme="majorHAnsi" w:cstheme="majorHAnsi"/>
                <w:color w:val="000000"/>
                <w:sz w:val="19"/>
                <w:szCs w:val="19"/>
                <w:lang w:val="fr-FR"/>
              </w:rPr>
              <w:tab/>
            </w:r>
          </w:p>
          <w:p w14:paraId="4DBC976A" w14:textId="77777777" w:rsidR="00C92F78" w:rsidRPr="00625CA1" w:rsidRDefault="00C92F78">
            <w:pPr>
              <w:ind w:left="-108"/>
              <w:rPr>
                <w:rFonts w:asciiTheme="majorHAnsi" w:hAnsiTheme="majorHAnsi" w:cstheme="majorHAnsi"/>
                <w:sz w:val="19"/>
                <w:szCs w:val="19"/>
                <w:lang w:val="fr-FR"/>
              </w:rPr>
            </w:pPr>
          </w:p>
        </w:tc>
      </w:tr>
      <w:tr w:rsidR="00C92F78" w:rsidRPr="007D18CE" w14:paraId="4DBC976E" w14:textId="77777777">
        <w:trPr>
          <w:trHeight w:val="283"/>
        </w:trPr>
        <w:tc>
          <w:tcPr>
            <w:tcW w:w="2268" w:type="dxa"/>
            <w:tcBorders>
              <w:top w:val="nil"/>
              <w:bottom w:val="nil"/>
              <w:right w:val="nil"/>
            </w:tcBorders>
            <w:shd w:val="clear" w:color="auto" w:fill="auto"/>
          </w:tcPr>
          <w:p w14:paraId="4DBC976C" w14:textId="77777777" w:rsidR="00C92F78" w:rsidRPr="007D18CE" w:rsidRDefault="00C92F78">
            <w:pPr>
              <w:pBdr>
                <w:top w:val="nil"/>
                <w:left w:val="nil"/>
                <w:bottom w:val="nil"/>
                <w:right w:val="nil"/>
                <w:between w:val="nil"/>
              </w:pBdr>
              <w:rPr>
                <w:i/>
                <w:color w:val="000000"/>
                <w:sz w:val="21"/>
                <w:szCs w:val="21"/>
                <w:lang w:val="fr-FR"/>
              </w:rPr>
            </w:pPr>
          </w:p>
        </w:tc>
        <w:tc>
          <w:tcPr>
            <w:tcW w:w="6763" w:type="dxa"/>
            <w:tcBorders>
              <w:top w:val="nil"/>
              <w:left w:val="nil"/>
              <w:bottom w:val="single" w:sz="4" w:space="0" w:color="000000"/>
            </w:tcBorders>
            <w:shd w:val="clear" w:color="auto" w:fill="auto"/>
            <w:vAlign w:val="bottom"/>
          </w:tcPr>
          <w:p w14:paraId="4DBC976D" w14:textId="77777777" w:rsidR="00C92F78" w:rsidRPr="007D18CE" w:rsidRDefault="0088379A">
            <w:pPr>
              <w:pBdr>
                <w:top w:val="nil"/>
                <w:left w:val="nil"/>
                <w:bottom w:val="nil"/>
                <w:right w:val="nil"/>
                <w:between w:val="nil"/>
              </w:pBdr>
              <w:ind w:left="-108"/>
              <w:rPr>
                <w:b/>
                <w:color w:val="000000"/>
                <w:sz w:val="19"/>
                <w:szCs w:val="19"/>
                <w:lang w:val="fr-FR"/>
              </w:rPr>
            </w:pPr>
            <w:r w:rsidRPr="007D18CE">
              <w:rPr>
                <w:b/>
                <w:color w:val="000000"/>
                <w:sz w:val="19"/>
                <w:szCs w:val="19"/>
                <w:lang w:val="fr-FR"/>
              </w:rPr>
              <w:t>RESTRICTIONS À LA LIBERTÉ DE RELIGION OU DE CROYANCE</w:t>
            </w:r>
            <w:r w:rsidRPr="007D18CE">
              <w:rPr>
                <w:b/>
                <w:color w:val="000000"/>
                <w:sz w:val="19"/>
                <w:szCs w:val="19"/>
                <w:lang w:val="fr-FR"/>
              </w:rPr>
              <w:tab/>
            </w:r>
          </w:p>
        </w:tc>
      </w:tr>
      <w:tr w:rsidR="00C92F78" w:rsidRPr="007D18CE" w14:paraId="4DBC9775" w14:textId="77777777">
        <w:tc>
          <w:tcPr>
            <w:tcW w:w="2268" w:type="dxa"/>
            <w:tcBorders>
              <w:top w:val="nil"/>
              <w:bottom w:val="nil"/>
              <w:right w:val="nil"/>
            </w:tcBorders>
            <w:shd w:val="clear" w:color="auto" w:fill="auto"/>
          </w:tcPr>
          <w:p w14:paraId="4DBC976F" w14:textId="77777777" w:rsidR="00C92F78" w:rsidRPr="007D18CE" w:rsidRDefault="00C92F78">
            <w:pPr>
              <w:pBdr>
                <w:top w:val="nil"/>
                <w:left w:val="nil"/>
                <w:bottom w:val="nil"/>
                <w:right w:val="nil"/>
                <w:between w:val="nil"/>
              </w:pBdr>
              <w:rPr>
                <w:color w:val="000000"/>
                <w:sz w:val="21"/>
                <w:szCs w:val="21"/>
                <w:lang w:val="fr-FR"/>
              </w:rPr>
            </w:pPr>
          </w:p>
          <w:p w14:paraId="4DBC9770" w14:textId="77777777" w:rsidR="00C92F78" w:rsidRPr="007D18CE" w:rsidRDefault="0088379A">
            <w:pPr>
              <w:pBdr>
                <w:top w:val="nil"/>
                <w:left w:val="nil"/>
                <w:bottom w:val="nil"/>
                <w:right w:val="nil"/>
                <w:between w:val="nil"/>
              </w:pBdr>
              <w:rPr>
                <w:color w:val="000000"/>
                <w:sz w:val="21"/>
                <w:szCs w:val="21"/>
                <w:lang w:val="fr-FR"/>
              </w:rPr>
            </w:pPr>
            <w:r w:rsidRPr="007D18CE">
              <w:rPr>
                <w:noProof/>
                <w:color w:val="000000"/>
                <w:sz w:val="21"/>
                <w:szCs w:val="21"/>
                <w:lang w:val="fr-FR"/>
              </w:rPr>
              <w:drawing>
                <wp:inline distT="0" distB="0" distL="0" distR="0" wp14:anchorId="4DBC97BB" wp14:editId="1051F765">
                  <wp:extent cx="1128888" cy="635000"/>
                  <wp:effectExtent l="0" t="0" r="0" b="0"/>
                  <wp:docPr id="37" name="image15.jpg"/>
                  <wp:cNvGraphicFramePr/>
                  <a:graphic xmlns:a="http://schemas.openxmlformats.org/drawingml/2006/main">
                    <a:graphicData uri="http://schemas.openxmlformats.org/drawingml/2006/picture">
                      <pic:pic xmlns:pic="http://schemas.openxmlformats.org/drawingml/2006/picture">
                        <pic:nvPicPr>
                          <pic:cNvPr id="37" name="image15.jpg"/>
                          <pic:cNvPicPr preferRelativeResize="0"/>
                        </pic:nvPicPr>
                        <pic:blipFill>
                          <a:blip r:embed="rId32" cstate="print">
                            <a:extLst>
                              <a:ext uri="{28A0092B-C50C-407E-A947-70E740481C1C}">
                                <a14:useLocalDpi xmlns:a14="http://schemas.microsoft.com/office/drawing/2010/main" val="0"/>
                              </a:ext>
                            </a:extLst>
                          </a:blip>
                          <a:stretch>
                            <a:fillRect/>
                          </a:stretch>
                        </pic:blipFill>
                        <pic:spPr>
                          <a:xfrm>
                            <a:off x="0" y="0"/>
                            <a:ext cx="1128888" cy="635000"/>
                          </a:xfrm>
                          <a:prstGeom prst="rect">
                            <a:avLst/>
                          </a:prstGeom>
                          <a:ln/>
                        </pic:spPr>
                      </pic:pic>
                    </a:graphicData>
                  </a:graphic>
                </wp:inline>
              </w:drawing>
            </w:r>
          </w:p>
        </w:tc>
        <w:tc>
          <w:tcPr>
            <w:tcW w:w="6763" w:type="dxa"/>
            <w:tcBorders>
              <w:top w:val="single" w:sz="4" w:space="0" w:color="000000"/>
              <w:left w:val="nil"/>
            </w:tcBorders>
            <w:shd w:val="clear" w:color="auto" w:fill="auto"/>
          </w:tcPr>
          <w:p w14:paraId="4DBC9771" w14:textId="77777777" w:rsidR="00C92F78" w:rsidRPr="00625CA1" w:rsidRDefault="00C92F78">
            <w:pPr>
              <w:ind w:left="-108"/>
              <w:rPr>
                <w:rFonts w:asciiTheme="majorHAnsi" w:hAnsiTheme="majorHAnsi" w:cstheme="majorHAnsi"/>
                <w:sz w:val="19"/>
                <w:szCs w:val="19"/>
                <w:lang w:val="fr-FR"/>
              </w:rPr>
            </w:pPr>
          </w:p>
          <w:p w14:paraId="4DBC9772" w14:textId="77777777" w:rsidR="00C92F78" w:rsidRPr="00625CA1" w:rsidRDefault="0088379A">
            <w:pPr>
              <w:ind w:left="-108"/>
              <w:rPr>
                <w:rFonts w:asciiTheme="majorHAnsi" w:hAnsiTheme="majorHAnsi" w:cstheme="majorHAnsi"/>
                <w:sz w:val="19"/>
                <w:szCs w:val="19"/>
                <w:lang w:val="fr-FR"/>
              </w:rPr>
            </w:pPr>
            <w:r w:rsidRPr="00625CA1">
              <w:rPr>
                <w:rFonts w:asciiTheme="majorHAnsi" w:hAnsiTheme="majorHAnsi" w:cstheme="majorHAnsi"/>
                <w:sz w:val="19"/>
                <w:szCs w:val="19"/>
                <w:lang w:val="fr-FR"/>
              </w:rPr>
              <w:t>Alors, quelles sont les règles ? Dans quels cas les gouvernements sont-ils autorisés à limiter la liberté de religion ou de croyance ? Examinons rapidement les règles.</w:t>
            </w:r>
          </w:p>
          <w:p w14:paraId="4DBC9773" w14:textId="77777777" w:rsidR="00C92F78" w:rsidRPr="00625CA1" w:rsidRDefault="0088379A">
            <w:pPr>
              <w:ind w:left="-108" w:firstLine="272"/>
              <w:rPr>
                <w:rFonts w:asciiTheme="majorHAnsi" w:hAnsiTheme="majorHAnsi" w:cstheme="majorHAnsi"/>
                <w:sz w:val="19"/>
                <w:szCs w:val="19"/>
                <w:lang w:val="fr-FR"/>
              </w:rPr>
            </w:pPr>
            <w:r w:rsidRPr="00625CA1">
              <w:rPr>
                <w:rFonts w:asciiTheme="majorHAnsi" w:hAnsiTheme="majorHAnsi" w:cstheme="majorHAnsi"/>
                <w:sz w:val="19"/>
                <w:szCs w:val="19"/>
                <w:lang w:val="fr-FR"/>
              </w:rPr>
              <w:t xml:space="preserve">Premièrement, le droit de penser et de croire (la liberté intrinsèque) ne peut jamais être limité. Deuxièmement, la pratique d'une religion ou d'une croyance peut être limitée – mais UNIQUEMENT lorsque les quatre règles suivantes sont respectées. </w:t>
            </w:r>
          </w:p>
          <w:p w14:paraId="4DBC9774" w14:textId="77777777" w:rsidR="00C92F78" w:rsidRPr="00625CA1" w:rsidRDefault="00C92F78">
            <w:pPr>
              <w:ind w:left="-108"/>
              <w:rPr>
                <w:rFonts w:asciiTheme="majorHAnsi" w:hAnsiTheme="majorHAnsi" w:cstheme="majorHAnsi"/>
                <w:sz w:val="19"/>
                <w:szCs w:val="19"/>
                <w:lang w:val="fr-FR"/>
              </w:rPr>
            </w:pPr>
          </w:p>
        </w:tc>
      </w:tr>
      <w:tr w:rsidR="00C92F78" w:rsidRPr="007D18CE" w14:paraId="4DBC977F" w14:textId="77777777">
        <w:tc>
          <w:tcPr>
            <w:tcW w:w="2268" w:type="dxa"/>
            <w:tcBorders>
              <w:top w:val="nil"/>
              <w:bottom w:val="nil"/>
              <w:right w:val="nil"/>
            </w:tcBorders>
            <w:shd w:val="clear" w:color="auto" w:fill="auto"/>
          </w:tcPr>
          <w:p w14:paraId="4DBC9776" w14:textId="77777777" w:rsidR="00C92F78" w:rsidRPr="007D18CE" w:rsidRDefault="00C92F78">
            <w:pPr>
              <w:pBdr>
                <w:top w:val="nil"/>
                <w:left w:val="nil"/>
                <w:bottom w:val="nil"/>
                <w:right w:val="nil"/>
                <w:between w:val="nil"/>
              </w:pBdr>
              <w:rPr>
                <w:color w:val="000000"/>
                <w:sz w:val="21"/>
                <w:szCs w:val="21"/>
                <w:lang w:val="fr-FR"/>
              </w:rPr>
            </w:pPr>
          </w:p>
          <w:p w14:paraId="4DBC9777" w14:textId="77777777" w:rsidR="00C92F78" w:rsidRPr="007D18CE" w:rsidRDefault="0088379A">
            <w:pPr>
              <w:pBdr>
                <w:top w:val="nil"/>
                <w:left w:val="nil"/>
                <w:bottom w:val="nil"/>
                <w:right w:val="nil"/>
                <w:between w:val="nil"/>
              </w:pBdr>
              <w:rPr>
                <w:color w:val="000000"/>
                <w:sz w:val="21"/>
                <w:szCs w:val="21"/>
                <w:lang w:val="fr-FR"/>
              </w:rPr>
            </w:pPr>
            <w:r w:rsidRPr="007D18CE">
              <w:rPr>
                <w:noProof/>
                <w:color w:val="000000"/>
                <w:sz w:val="21"/>
                <w:szCs w:val="21"/>
                <w:lang w:val="fr-FR"/>
              </w:rPr>
              <w:drawing>
                <wp:inline distT="0" distB="0" distL="0" distR="0" wp14:anchorId="4DBC97BD" wp14:editId="35AF3902">
                  <wp:extent cx="1128888" cy="635000"/>
                  <wp:effectExtent l="0" t="0" r="0" b="0"/>
                  <wp:docPr id="38" name="image18.jpg"/>
                  <wp:cNvGraphicFramePr/>
                  <a:graphic xmlns:a="http://schemas.openxmlformats.org/drawingml/2006/main">
                    <a:graphicData uri="http://schemas.openxmlformats.org/drawingml/2006/picture">
                      <pic:pic xmlns:pic="http://schemas.openxmlformats.org/drawingml/2006/picture">
                        <pic:nvPicPr>
                          <pic:cNvPr id="38" name="image18.jpg"/>
                          <pic:cNvPicPr preferRelativeResize="0"/>
                        </pic:nvPicPr>
                        <pic:blipFill>
                          <a:blip r:embed="rId33" cstate="print">
                            <a:extLst>
                              <a:ext uri="{28A0092B-C50C-407E-A947-70E740481C1C}">
                                <a14:useLocalDpi xmlns:a14="http://schemas.microsoft.com/office/drawing/2010/main" val="0"/>
                              </a:ext>
                            </a:extLst>
                          </a:blip>
                          <a:stretch>
                            <a:fillRect/>
                          </a:stretch>
                        </pic:blipFill>
                        <pic:spPr>
                          <a:xfrm>
                            <a:off x="0" y="0"/>
                            <a:ext cx="1128888" cy="635000"/>
                          </a:xfrm>
                          <a:prstGeom prst="rect">
                            <a:avLst/>
                          </a:prstGeom>
                          <a:ln/>
                        </pic:spPr>
                      </pic:pic>
                    </a:graphicData>
                  </a:graphic>
                </wp:inline>
              </w:drawing>
            </w:r>
          </w:p>
        </w:tc>
        <w:tc>
          <w:tcPr>
            <w:tcW w:w="6763" w:type="dxa"/>
            <w:tcBorders>
              <w:left w:val="nil"/>
            </w:tcBorders>
            <w:shd w:val="clear" w:color="auto" w:fill="auto"/>
          </w:tcPr>
          <w:p w14:paraId="4DBC9778" w14:textId="77777777" w:rsidR="00C92F78" w:rsidRPr="00625CA1" w:rsidRDefault="00C92F78">
            <w:pPr>
              <w:ind w:left="-108"/>
              <w:rPr>
                <w:rFonts w:asciiTheme="majorHAnsi" w:hAnsiTheme="majorHAnsi" w:cstheme="majorHAnsi"/>
                <w:sz w:val="19"/>
                <w:szCs w:val="19"/>
                <w:lang w:val="fr-FR"/>
              </w:rPr>
            </w:pPr>
          </w:p>
          <w:p w14:paraId="4DBC9779" w14:textId="77777777" w:rsidR="00C92F78" w:rsidRPr="00625CA1" w:rsidRDefault="0088379A">
            <w:pPr>
              <w:numPr>
                <w:ilvl w:val="0"/>
                <w:numId w:val="2"/>
              </w:numPr>
              <w:pBdr>
                <w:top w:val="nil"/>
                <w:left w:val="nil"/>
                <w:bottom w:val="nil"/>
                <w:right w:val="nil"/>
                <w:between w:val="nil"/>
              </w:pBdr>
              <w:ind w:left="170" w:hanging="249"/>
              <w:rPr>
                <w:rFonts w:asciiTheme="majorHAnsi" w:hAnsiTheme="majorHAnsi" w:cstheme="majorHAnsi"/>
                <w:color w:val="000000"/>
                <w:sz w:val="19"/>
                <w:szCs w:val="19"/>
                <w:lang w:val="fr-FR"/>
              </w:rPr>
            </w:pPr>
            <w:r w:rsidRPr="00625CA1">
              <w:rPr>
                <w:rFonts w:asciiTheme="majorHAnsi" w:hAnsiTheme="majorHAnsi" w:cstheme="majorHAnsi"/>
                <w:color w:val="000000"/>
                <w:sz w:val="19"/>
                <w:szCs w:val="19"/>
                <w:lang w:val="fr-FR"/>
              </w:rPr>
              <w:t xml:space="preserve">Il doit y avoir une LOI décrivant la restriction. En d'autres termes, la police ne peut pas faire ce qu'elle veut. </w:t>
            </w:r>
          </w:p>
          <w:p w14:paraId="4DBC977A" w14:textId="77777777" w:rsidR="00C92F78" w:rsidRPr="00625CA1" w:rsidRDefault="0088379A">
            <w:pPr>
              <w:numPr>
                <w:ilvl w:val="0"/>
                <w:numId w:val="2"/>
              </w:numPr>
              <w:pBdr>
                <w:top w:val="nil"/>
                <w:left w:val="nil"/>
                <w:bottom w:val="nil"/>
                <w:right w:val="nil"/>
                <w:between w:val="nil"/>
              </w:pBdr>
              <w:ind w:left="170" w:hanging="249"/>
              <w:rPr>
                <w:rFonts w:asciiTheme="majorHAnsi" w:hAnsiTheme="majorHAnsi" w:cstheme="majorHAnsi"/>
                <w:color w:val="000000"/>
                <w:sz w:val="19"/>
                <w:szCs w:val="19"/>
                <w:lang w:val="fr-FR"/>
              </w:rPr>
            </w:pPr>
            <w:r w:rsidRPr="00625CA1">
              <w:rPr>
                <w:rFonts w:asciiTheme="majorHAnsi" w:hAnsiTheme="majorHAnsi" w:cstheme="majorHAnsi"/>
                <w:color w:val="000000"/>
                <w:sz w:val="19"/>
                <w:szCs w:val="19"/>
                <w:lang w:val="fr-FR"/>
              </w:rPr>
              <w:t xml:space="preserve">La restriction doit être proportionnelle au problème qu'elle tente de résoudre. Par exemple, si le volume du haut-parleur d'une communauté religieuse est trop fort, on peut lui ordonner de le baisser ou de payer une amende. L'interdiction pure et simple de se réunir serait disproportionnée.  </w:t>
            </w:r>
          </w:p>
          <w:p w14:paraId="4DBC977B" w14:textId="77777777" w:rsidR="00C92F78" w:rsidRPr="00625CA1" w:rsidRDefault="0088379A">
            <w:pPr>
              <w:numPr>
                <w:ilvl w:val="0"/>
                <w:numId w:val="2"/>
              </w:numPr>
              <w:pBdr>
                <w:top w:val="nil"/>
                <w:left w:val="nil"/>
                <w:bottom w:val="nil"/>
                <w:right w:val="nil"/>
                <w:between w:val="nil"/>
              </w:pBdr>
              <w:ind w:left="170" w:hanging="249"/>
              <w:rPr>
                <w:rFonts w:asciiTheme="majorHAnsi" w:hAnsiTheme="majorHAnsi" w:cstheme="majorHAnsi"/>
                <w:color w:val="000000"/>
                <w:sz w:val="19"/>
                <w:szCs w:val="19"/>
                <w:lang w:val="fr-FR"/>
              </w:rPr>
            </w:pPr>
            <w:r w:rsidRPr="00625CA1">
              <w:rPr>
                <w:rFonts w:asciiTheme="majorHAnsi" w:hAnsiTheme="majorHAnsi" w:cstheme="majorHAnsi"/>
                <w:color w:val="000000"/>
                <w:sz w:val="19"/>
                <w:szCs w:val="19"/>
                <w:lang w:val="fr-FR"/>
              </w:rPr>
              <w:t xml:space="preserve">Toutes les restrictions doivent être NON-DISCRIMINATOIRES – elles doivent s'appliquer à tous. </w:t>
            </w:r>
          </w:p>
          <w:p w14:paraId="4DBC977C" w14:textId="77777777" w:rsidR="00C92F78" w:rsidRPr="00625CA1" w:rsidRDefault="0088379A">
            <w:pPr>
              <w:numPr>
                <w:ilvl w:val="0"/>
                <w:numId w:val="2"/>
              </w:numPr>
              <w:pBdr>
                <w:top w:val="nil"/>
                <w:left w:val="nil"/>
                <w:bottom w:val="nil"/>
                <w:right w:val="nil"/>
                <w:between w:val="nil"/>
              </w:pBdr>
              <w:ind w:left="170" w:hanging="249"/>
              <w:rPr>
                <w:rFonts w:asciiTheme="majorHAnsi" w:hAnsiTheme="majorHAnsi" w:cstheme="majorHAnsi"/>
                <w:color w:val="000000"/>
                <w:sz w:val="19"/>
                <w:szCs w:val="19"/>
                <w:lang w:val="fr-FR"/>
              </w:rPr>
            </w:pPr>
            <w:r w:rsidRPr="00625CA1">
              <w:rPr>
                <w:rFonts w:asciiTheme="majorHAnsi" w:hAnsiTheme="majorHAnsi" w:cstheme="majorHAnsi"/>
                <w:color w:val="000000"/>
                <w:sz w:val="19"/>
                <w:szCs w:val="19"/>
                <w:lang w:val="fr-FR"/>
              </w:rPr>
              <w:t xml:space="preserve">La restriction doit être NECESSAIRE pour PROTEGER l'une des choses suivantes : La sécurité publique, l'ordre public, la santé publique, la moralité publique ou les droits et la liberté d'autrui. </w:t>
            </w:r>
          </w:p>
          <w:p w14:paraId="4DBC977D" w14:textId="77777777" w:rsidR="00C92F78" w:rsidRPr="00625CA1" w:rsidRDefault="0088379A">
            <w:pPr>
              <w:ind w:left="-108"/>
              <w:rPr>
                <w:rFonts w:asciiTheme="majorHAnsi" w:hAnsiTheme="majorHAnsi" w:cstheme="majorHAnsi"/>
                <w:sz w:val="19"/>
                <w:szCs w:val="19"/>
                <w:lang w:val="fr-FR"/>
              </w:rPr>
            </w:pPr>
            <w:r w:rsidRPr="00625CA1">
              <w:rPr>
                <w:rFonts w:asciiTheme="majorHAnsi" w:hAnsiTheme="majorHAnsi" w:cstheme="majorHAnsi"/>
                <w:sz w:val="19"/>
                <w:szCs w:val="19"/>
                <w:lang w:val="fr-FR"/>
              </w:rPr>
              <w:t>Le mot « nécessaire » est très important. Il ne suffit pas que le gouvernement ou la majorité de la population pense que la restriction est souhaitable pour atteindre ces objectifs. La restriction doit être nécessaire. En d'autres termes, il ne doit y avoir aucun moyen de résoudre le problème créé par les pratiques sans limiter les droits. La limitation des droits ne doit être qu'un dernier recours. Néanmoins, elle est parfois nécessaire.</w:t>
            </w:r>
            <w:r w:rsidRPr="00625CA1">
              <w:rPr>
                <w:rFonts w:asciiTheme="majorHAnsi" w:hAnsiTheme="majorHAnsi" w:cstheme="majorHAnsi"/>
                <w:sz w:val="19"/>
                <w:szCs w:val="19"/>
                <w:lang w:val="fr-FR"/>
              </w:rPr>
              <w:tab/>
            </w:r>
          </w:p>
          <w:p w14:paraId="4DBC977E" w14:textId="77777777" w:rsidR="00C92F78" w:rsidRPr="00625CA1" w:rsidRDefault="00C92F78">
            <w:pPr>
              <w:ind w:left="-108"/>
              <w:rPr>
                <w:rFonts w:asciiTheme="majorHAnsi" w:hAnsiTheme="majorHAnsi" w:cstheme="majorHAnsi"/>
                <w:sz w:val="19"/>
                <w:szCs w:val="19"/>
                <w:lang w:val="fr-FR"/>
              </w:rPr>
            </w:pPr>
          </w:p>
        </w:tc>
      </w:tr>
      <w:tr w:rsidR="00C92F78" w:rsidRPr="007D18CE" w14:paraId="4DBC9788" w14:textId="77777777">
        <w:tc>
          <w:tcPr>
            <w:tcW w:w="2268" w:type="dxa"/>
            <w:tcBorders>
              <w:top w:val="nil"/>
              <w:bottom w:val="nil"/>
              <w:right w:val="nil"/>
            </w:tcBorders>
            <w:shd w:val="clear" w:color="auto" w:fill="auto"/>
          </w:tcPr>
          <w:p w14:paraId="4DBC9780" w14:textId="77777777" w:rsidR="00C92F78" w:rsidRPr="007D18CE" w:rsidRDefault="00C92F78">
            <w:pPr>
              <w:pBdr>
                <w:top w:val="nil"/>
                <w:left w:val="nil"/>
                <w:bottom w:val="nil"/>
                <w:right w:val="nil"/>
                <w:between w:val="nil"/>
              </w:pBdr>
              <w:rPr>
                <w:color w:val="000000"/>
                <w:sz w:val="21"/>
                <w:szCs w:val="21"/>
                <w:lang w:val="fr-FR"/>
              </w:rPr>
            </w:pPr>
          </w:p>
          <w:p w14:paraId="4DBC9781" w14:textId="77777777" w:rsidR="00C92F78" w:rsidRPr="007D18CE" w:rsidRDefault="0088379A">
            <w:pPr>
              <w:pBdr>
                <w:top w:val="nil"/>
                <w:left w:val="nil"/>
                <w:bottom w:val="nil"/>
                <w:right w:val="nil"/>
                <w:between w:val="nil"/>
              </w:pBdr>
              <w:rPr>
                <w:color w:val="000000"/>
                <w:sz w:val="21"/>
                <w:szCs w:val="21"/>
                <w:lang w:val="fr-FR"/>
              </w:rPr>
            </w:pPr>
            <w:r w:rsidRPr="007D18CE">
              <w:rPr>
                <w:noProof/>
                <w:color w:val="000000"/>
                <w:sz w:val="21"/>
                <w:szCs w:val="21"/>
                <w:lang w:val="fr-FR"/>
              </w:rPr>
              <w:drawing>
                <wp:inline distT="0" distB="0" distL="0" distR="0" wp14:anchorId="4DBC97BF" wp14:editId="6A2F6E29">
                  <wp:extent cx="1128888" cy="635000"/>
                  <wp:effectExtent l="0" t="0" r="0" b="0"/>
                  <wp:docPr id="39" name="image3.jpg"/>
                  <wp:cNvGraphicFramePr/>
                  <a:graphic xmlns:a="http://schemas.openxmlformats.org/drawingml/2006/main">
                    <a:graphicData uri="http://schemas.openxmlformats.org/drawingml/2006/picture">
                      <pic:pic xmlns:pic="http://schemas.openxmlformats.org/drawingml/2006/picture">
                        <pic:nvPicPr>
                          <pic:cNvPr id="39" name="image3.jpg"/>
                          <pic:cNvPicPr preferRelativeResize="0"/>
                        </pic:nvPicPr>
                        <pic:blipFill>
                          <a:blip r:embed="rId34" cstate="print">
                            <a:extLst>
                              <a:ext uri="{28A0092B-C50C-407E-A947-70E740481C1C}">
                                <a14:useLocalDpi xmlns:a14="http://schemas.microsoft.com/office/drawing/2010/main" val="0"/>
                              </a:ext>
                            </a:extLst>
                          </a:blip>
                          <a:stretch>
                            <a:fillRect/>
                          </a:stretch>
                        </pic:blipFill>
                        <pic:spPr>
                          <a:xfrm>
                            <a:off x="0" y="0"/>
                            <a:ext cx="1128888" cy="635000"/>
                          </a:xfrm>
                          <a:prstGeom prst="rect">
                            <a:avLst/>
                          </a:prstGeom>
                          <a:ln/>
                        </pic:spPr>
                      </pic:pic>
                    </a:graphicData>
                  </a:graphic>
                </wp:inline>
              </w:drawing>
            </w:r>
          </w:p>
        </w:tc>
        <w:tc>
          <w:tcPr>
            <w:tcW w:w="6763" w:type="dxa"/>
            <w:tcBorders>
              <w:left w:val="nil"/>
            </w:tcBorders>
            <w:shd w:val="clear" w:color="auto" w:fill="auto"/>
          </w:tcPr>
          <w:p w14:paraId="4DBC9782" w14:textId="77777777" w:rsidR="00C92F78" w:rsidRPr="00625CA1" w:rsidRDefault="00C92F78">
            <w:pPr>
              <w:ind w:left="-108"/>
              <w:rPr>
                <w:rFonts w:asciiTheme="majorHAnsi" w:hAnsiTheme="majorHAnsi" w:cstheme="majorHAnsi"/>
                <w:sz w:val="19"/>
                <w:szCs w:val="19"/>
                <w:lang w:val="fr-FR"/>
              </w:rPr>
            </w:pPr>
          </w:p>
          <w:p w14:paraId="4DBC9783" w14:textId="77777777" w:rsidR="00C92F78" w:rsidRPr="00625CA1" w:rsidRDefault="0088379A">
            <w:pPr>
              <w:ind w:left="-108"/>
              <w:rPr>
                <w:rFonts w:asciiTheme="majorHAnsi" w:hAnsiTheme="majorHAnsi" w:cstheme="majorHAnsi"/>
                <w:sz w:val="19"/>
                <w:szCs w:val="19"/>
                <w:lang w:val="fr-FR"/>
              </w:rPr>
            </w:pPr>
            <w:r w:rsidRPr="00625CA1">
              <w:rPr>
                <w:rFonts w:asciiTheme="majorHAnsi" w:hAnsiTheme="majorHAnsi" w:cstheme="majorHAnsi"/>
                <w:sz w:val="19"/>
                <w:szCs w:val="19"/>
                <w:lang w:val="fr-FR"/>
              </w:rPr>
              <w:t xml:space="preserve">Par exemple, il peut être dangereux d'entasser trop de personnes dans un lieu de culte. Ainsi, il peut être nécessaire que les autorités limitent le nombre de personnes autorisées dans un lieu de culte pour des raisons de sécurité publique. </w:t>
            </w:r>
          </w:p>
          <w:p w14:paraId="4DBC9784" w14:textId="77777777" w:rsidR="00C92F78" w:rsidRPr="00625CA1" w:rsidRDefault="0088379A">
            <w:pPr>
              <w:ind w:left="-108" w:firstLine="272"/>
              <w:rPr>
                <w:rFonts w:asciiTheme="majorHAnsi" w:hAnsiTheme="majorHAnsi" w:cstheme="majorHAnsi"/>
                <w:sz w:val="19"/>
                <w:szCs w:val="19"/>
                <w:lang w:val="fr-FR"/>
              </w:rPr>
            </w:pPr>
            <w:r w:rsidRPr="00625CA1">
              <w:rPr>
                <w:rFonts w:asciiTheme="majorHAnsi" w:hAnsiTheme="majorHAnsi" w:cstheme="majorHAnsi"/>
                <w:sz w:val="19"/>
                <w:szCs w:val="19"/>
                <w:lang w:val="fr-FR"/>
              </w:rPr>
              <w:t>Les restrictions de santé publique sur les rassemblements pour le culte ont été très courantes pendant la pandémie du virus Corona – parfois ces restrictions ont été nécessaires, proportionnées et non discriminatoires.</w:t>
            </w:r>
          </w:p>
          <w:p w14:paraId="4DBC9785" w14:textId="77777777" w:rsidR="00C92F78" w:rsidRPr="00625CA1" w:rsidRDefault="0088379A">
            <w:pPr>
              <w:ind w:left="-108"/>
              <w:rPr>
                <w:rFonts w:asciiTheme="majorHAnsi" w:hAnsiTheme="majorHAnsi" w:cstheme="majorHAnsi"/>
                <w:sz w:val="19"/>
                <w:szCs w:val="19"/>
                <w:lang w:val="fr-FR"/>
              </w:rPr>
            </w:pPr>
            <w:r w:rsidRPr="00625CA1">
              <w:rPr>
                <w:rFonts w:asciiTheme="majorHAnsi" w:hAnsiTheme="majorHAnsi" w:cstheme="majorHAnsi"/>
                <w:sz w:val="19"/>
                <w:szCs w:val="19"/>
                <w:lang w:val="fr-FR"/>
              </w:rPr>
              <w:t>Parfois ces restrictions ont été nécessaires, proportionnées et non discriminatoires. Parfois, elles ont été hautement discriminatoires et disproportionnées.</w:t>
            </w:r>
          </w:p>
          <w:p w14:paraId="4DBC9786" w14:textId="77777777" w:rsidR="00C92F78" w:rsidRPr="00625CA1" w:rsidRDefault="0088379A">
            <w:pPr>
              <w:ind w:left="-108" w:firstLine="272"/>
              <w:rPr>
                <w:rFonts w:asciiTheme="majorHAnsi" w:hAnsiTheme="majorHAnsi" w:cstheme="majorHAnsi"/>
                <w:sz w:val="19"/>
                <w:szCs w:val="19"/>
                <w:lang w:val="fr-FR"/>
              </w:rPr>
            </w:pPr>
            <w:r w:rsidRPr="00625CA1">
              <w:rPr>
                <w:rFonts w:asciiTheme="majorHAnsi" w:hAnsiTheme="majorHAnsi" w:cstheme="majorHAnsi"/>
                <w:sz w:val="19"/>
                <w:szCs w:val="19"/>
                <w:lang w:val="fr-FR"/>
              </w:rPr>
              <w:t xml:space="preserve">L'interdiction des mutilations génitales féminines est un exemple de limitation qui protège les droits et libertés d'autrui – en l'occurrence des filles. Qu'elle soit considérée comme une pratique culturelle ou religieuse, cette pratique met en danger la santé des filles et ne peut être justifiée par la liberté de religion ou de croyance.  </w:t>
            </w:r>
          </w:p>
          <w:p w14:paraId="4DBC9787" w14:textId="77777777" w:rsidR="00C92F78" w:rsidRPr="00625CA1" w:rsidRDefault="00C92F78">
            <w:pPr>
              <w:ind w:left="-108" w:firstLine="272"/>
              <w:rPr>
                <w:rFonts w:asciiTheme="majorHAnsi" w:hAnsiTheme="majorHAnsi" w:cstheme="majorHAnsi"/>
                <w:sz w:val="19"/>
                <w:szCs w:val="19"/>
                <w:lang w:val="fr-FR"/>
              </w:rPr>
            </w:pPr>
          </w:p>
        </w:tc>
      </w:tr>
      <w:tr w:rsidR="00C92F78" w:rsidRPr="007D18CE" w14:paraId="4DBC978D" w14:textId="77777777">
        <w:trPr>
          <w:trHeight w:val="1140"/>
        </w:trPr>
        <w:tc>
          <w:tcPr>
            <w:tcW w:w="2268" w:type="dxa"/>
            <w:tcBorders>
              <w:top w:val="nil"/>
              <w:bottom w:val="nil"/>
              <w:right w:val="nil"/>
            </w:tcBorders>
            <w:shd w:val="clear" w:color="auto" w:fill="auto"/>
          </w:tcPr>
          <w:p w14:paraId="4DBC9789" w14:textId="77777777" w:rsidR="00C92F78" w:rsidRPr="007D18CE" w:rsidRDefault="00C92F78">
            <w:pPr>
              <w:pBdr>
                <w:top w:val="nil"/>
                <w:left w:val="nil"/>
                <w:bottom w:val="nil"/>
                <w:right w:val="nil"/>
                <w:between w:val="nil"/>
              </w:pBdr>
              <w:rPr>
                <w:color w:val="000000"/>
                <w:sz w:val="21"/>
                <w:szCs w:val="21"/>
                <w:lang w:val="fr-FR"/>
              </w:rPr>
            </w:pPr>
          </w:p>
          <w:p w14:paraId="4DBC978A" w14:textId="77777777" w:rsidR="00C92F78" w:rsidRPr="007D18CE" w:rsidRDefault="0088379A">
            <w:pPr>
              <w:pBdr>
                <w:top w:val="nil"/>
                <w:left w:val="nil"/>
                <w:bottom w:val="nil"/>
                <w:right w:val="nil"/>
                <w:between w:val="nil"/>
              </w:pBdr>
              <w:rPr>
                <w:color w:val="000000"/>
                <w:sz w:val="21"/>
                <w:szCs w:val="21"/>
                <w:lang w:val="fr-FR"/>
              </w:rPr>
            </w:pPr>
            <w:r w:rsidRPr="007D18CE">
              <w:rPr>
                <w:noProof/>
                <w:color w:val="000000"/>
                <w:sz w:val="21"/>
                <w:szCs w:val="21"/>
                <w:lang w:val="fr-FR"/>
              </w:rPr>
              <w:drawing>
                <wp:inline distT="0" distB="0" distL="0" distR="0" wp14:anchorId="4DBC97C1" wp14:editId="3D1629D7">
                  <wp:extent cx="1128888" cy="635000"/>
                  <wp:effectExtent l="0" t="0" r="0" b="0"/>
                  <wp:docPr id="40" name="image10.jpg"/>
                  <wp:cNvGraphicFramePr/>
                  <a:graphic xmlns:a="http://schemas.openxmlformats.org/drawingml/2006/main">
                    <a:graphicData uri="http://schemas.openxmlformats.org/drawingml/2006/picture">
                      <pic:pic xmlns:pic="http://schemas.openxmlformats.org/drawingml/2006/picture">
                        <pic:nvPicPr>
                          <pic:cNvPr id="40" name="image10.jpg"/>
                          <pic:cNvPicPr preferRelativeResize="0"/>
                        </pic:nvPicPr>
                        <pic:blipFill>
                          <a:blip r:embed="rId35" cstate="print">
                            <a:extLst>
                              <a:ext uri="{28A0092B-C50C-407E-A947-70E740481C1C}">
                                <a14:useLocalDpi xmlns:a14="http://schemas.microsoft.com/office/drawing/2010/main" val="0"/>
                              </a:ext>
                            </a:extLst>
                          </a:blip>
                          <a:stretch>
                            <a:fillRect/>
                          </a:stretch>
                        </pic:blipFill>
                        <pic:spPr>
                          <a:xfrm>
                            <a:off x="0" y="0"/>
                            <a:ext cx="1128888" cy="635000"/>
                          </a:xfrm>
                          <a:prstGeom prst="rect">
                            <a:avLst/>
                          </a:prstGeom>
                          <a:ln/>
                        </pic:spPr>
                      </pic:pic>
                    </a:graphicData>
                  </a:graphic>
                </wp:inline>
              </w:drawing>
            </w:r>
          </w:p>
        </w:tc>
        <w:tc>
          <w:tcPr>
            <w:tcW w:w="6763" w:type="dxa"/>
            <w:tcBorders>
              <w:left w:val="nil"/>
            </w:tcBorders>
            <w:shd w:val="clear" w:color="auto" w:fill="auto"/>
          </w:tcPr>
          <w:p w14:paraId="4DBC978B" w14:textId="77777777" w:rsidR="00C92F78" w:rsidRPr="00625CA1" w:rsidRDefault="00C92F78">
            <w:pPr>
              <w:ind w:left="-108"/>
              <w:rPr>
                <w:rFonts w:asciiTheme="majorHAnsi" w:hAnsiTheme="majorHAnsi" w:cstheme="majorHAnsi"/>
                <w:sz w:val="19"/>
                <w:szCs w:val="19"/>
                <w:lang w:val="fr-FR"/>
              </w:rPr>
            </w:pPr>
          </w:p>
          <w:p w14:paraId="4DBC978C" w14:textId="77777777" w:rsidR="00C92F78" w:rsidRPr="00625CA1" w:rsidRDefault="0088379A">
            <w:pPr>
              <w:ind w:left="-108"/>
              <w:rPr>
                <w:rFonts w:asciiTheme="majorHAnsi" w:hAnsiTheme="majorHAnsi" w:cstheme="majorHAnsi"/>
                <w:sz w:val="19"/>
                <w:szCs w:val="19"/>
                <w:lang w:val="fr-FR"/>
              </w:rPr>
            </w:pPr>
            <w:r w:rsidRPr="00625CA1">
              <w:rPr>
                <w:rFonts w:asciiTheme="majorHAnsi" w:hAnsiTheme="majorHAnsi" w:cstheme="majorHAnsi"/>
                <w:sz w:val="19"/>
                <w:szCs w:val="19"/>
                <w:lang w:val="fr-FR"/>
              </w:rPr>
              <w:t>Ces règles sont vraiment importantes. Sans elles, les gouvernements pourraient limiter tout groupe ou toute pratique qu'ils n'apprécient pas. Les limitations sont censées être un dernier recours, et non un outil de contrôle de l'État. Dans la prochaine session, nous examinerons plus en détail les différents types de violations de la liberté de religion ou de croyance qui se produisent dans le monde.</w:t>
            </w:r>
            <w:r w:rsidRPr="00625CA1">
              <w:rPr>
                <w:rFonts w:asciiTheme="majorHAnsi" w:hAnsiTheme="majorHAnsi" w:cstheme="majorHAnsi"/>
                <w:sz w:val="19"/>
                <w:szCs w:val="19"/>
                <w:lang w:val="fr-FR"/>
              </w:rPr>
              <w:tab/>
            </w:r>
          </w:p>
        </w:tc>
      </w:tr>
    </w:tbl>
    <w:p w14:paraId="4DBC978E" w14:textId="77777777" w:rsidR="00C92F78" w:rsidRPr="007D18CE" w:rsidRDefault="00C92F78">
      <w:pPr>
        <w:spacing w:line="257" w:lineRule="auto"/>
        <w:ind w:right="-142"/>
        <w:rPr>
          <w:lang w:val="fr-FR"/>
        </w:rPr>
      </w:pPr>
    </w:p>
    <w:sectPr w:rsidR="00C92F78" w:rsidRPr="007D18CE" w:rsidSect="00AE421A">
      <w:headerReference w:type="even" r:id="rId36"/>
      <w:headerReference w:type="default" r:id="rId37"/>
      <w:footerReference w:type="even" r:id="rId38"/>
      <w:footerReference w:type="default" r:id="rId39"/>
      <w:headerReference w:type="first" r:id="rId40"/>
      <w:footerReference w:type="first" r:id="rId41"/>
      <w:pgSz w:w="11906" w:h="16838"/>
      <w:pgMar w:top="1805" w:right="1417" w:bottom="1417" w:left="1417" w:header="460" w:footer="363" w:gutter="0"/>
      <w:pgNumType w:start="59"/>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4B068D" w14:textId="77777777" w:rsidR="00213335" w:rsidRDefault="00213335">
      <w:r>
        <w:separator/>
      </w:r>
    </w:p>
  </w:endnote>
  <w:endnote w:type="continuationSeparator" w:id="0">
    <w:p w14:paraId="70141521" w14:textId="77777777" w:rsidR="00213335" w:rsidRDefault="00213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inionPro-Regular">
    <w:altName w:val="Calibri"/>
    <w:charset w:val="4D"/>
    <w:family w:val="auto"/>
    <w:pitch w:val="default"/>
    <w:sig w:usb0="00000003" w:usb1="00000000" w:usb2="00000000" w:usb3="00000000" w:csb0="00000001" w:csb1="00000000"/>
  </w:font>
  <w:font w:name="Mulish-Regular">
    <w:panose1 w:val="00000000000000000000"/>
    <w:charset w:val="4D"/>
    <w:family w:val="auto"/>
    <w:notTrueType/>
    <w:pitch w:val="default"/>
    <w:sig w:usb0="00000003" w:usb1="00000000" w:usb2="00000000" w:usb3="00000000" w:csb0="00000001" w:csb1="00000000"/>
  </w:font>
  <w:font w:name="Montserrat Light">
    <w:panose1 w:val="00000400000000000000"/>
    <w:charset w:val="00"/>
    <w:family w:val="auto"/>
    <w:pitch w:val="variable"/>
    <w:sig w:usb0="2000020F" w:usb1="00000003" w:usb2="00000000" w:usb3="00000000" w:csb0="00000197" w:csb1="00000000"/>
  </w:font>
  <w:font w:name="Montserrat">
    <w:panose1 w:val="00000500000000000000"/>
    <w:charset w:val="00"/>
    <w:family w:val="auto"/>
    <w:pitch w:val="variable"/>
    <w:sig w:usb0="2000020F" w:usb1="00000003" w:usb2="00000000" w:usb3="00000000" w:csb0="00000197" w:csb1="00000000"/>
  </w:font>
  <w:font w:name="Calibri Light (Rubriker)">
    <w:altName w:val="Calibri Light"/>
    <w:panose1 w:val="00000000000000000000"/>
    <w:charset w:val="00"/>
    <w:family w:val="roman"/>
    <w:notTrueType/>
    <w:pitch w:val="default"/>
  </w:font>
  <w:font w:name="Times New Roman (CS-brödtext)">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BC97C7" w14:textId="77777777" w:rsidR="00C92F78" w:rsidRDefault="00C92F78">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0D56B9" w14:textId="2723EBE8" w:rsidR="00AE421A" w:rsidRPr="00934FE0" w:rsidRDefault="00AE421A" w:rsidP="00AE421A">
    <w:pPr>
      <w:pStyle w:val="SESSION1"/>
      <w:spacing w:before="57" w:line="240" w:lineRule="auto"/>
      <w:ind w:right="357"/>
      <w:rPr>
        <w:rFonts w:ascii="Calibri Light" w:hAnsi="Calibri Light" w:cs="Calibri Light (Rubriker)"/>
        <w:caps/>
        <w:color w:val="000000"/>
        <w:spacing w:val="34"/>
        <w:sz w:val="14"/>
        <w:szCs w:val="14"/>
      </w:rPr>
    </w:pPr>
    <w:r w:rsidRPr="00934FE0">
      <w:rPr>
        <w:rFonts w:ascii="Calibri Light" w:hAnsi="Calibri Light" w:cs="Calibri Light (Rubriker)"/>
        <w:caps/>
        <w:color w:val="000000"/>
        <w:spacing w:val="34"/>
        <w:sz w:val="14"/>
        <w:szCs w:val="14"/>
      </w:rPr>
      <w:t xml:space="preserve">      </w:t>
    </w:r>
    <w:bookmarkStart w:id="1" w:name="_Hlk98428942"/>
    <w:r>
      <w:rPr>
        <w:rFonts w:ascii="Calibri Light" w:hAnsi="Calibri Light" w:cs="Calibri Light (Rubriker)"/>
        <w:caps/>
        <w:color w:val="000000"/>
        <w:spacing w:val="34"/>
        <w:sz w:val="14"/>
        <w:szCs w:val="14"/>
      </w:rPr>
      <w:t>FORMATION DES ACTEURS DE CHANGEMENT COMMUNAUTAIRE</w:t>
    </w:r>
    <w:r w:rsidRPr="00934FE0">
      <w:rPr>
        <w:rFonts w:ascii="Calibri Light" w:hAnsi="Calibri Light" w:cs="Calibri Light (Rubriker)"/>
        <w:caps/>
        <w:color w:val="000000"/>
        <w:spacing w:val="34"/>
        <w:sz w:val="14"/>
        <w:szCs w:val="14"/>
      </w:rPr>
      <w:t xml:space="preserve"> | se</w:t>
    </w:r>
    <w:r>
      <w:rPr>
        <w:rFonts w:ascii="Calibri Light" w:hAnsi="Calibri Light" w:cs="Calibri Light (Rubriker)"/>
        <w:caps/>
        <w:color w:val="000000"/>
        <w:spacing w:val="34"/>
        <w:sz w:val="14"/>
        <w:szCs w:val="14"/>
      </w:rPr>
      <w:t>ANCE</w:t>
    </w:r>
    <w:r w:rsidRPr="00934FE0">
      <w:rPr>
        <w:rFonts w:ascii="Calibri Light" w:hAnsi="Calibri Light" w:cs="Calibri Light (Rubriker)"/>
        <w:caps/>
        <w:color w:val="000000"/>
        <w:spacing w:val="34"/>
        <w:sz w:val="14"/>
        <w:szCs w:val="14"/>
      </w:rPr>
      <w:t xml:space="preserve"> </w:t>
    </w:r>
    <w:r>
      <w:rPr>
        <w:rFonts w:ascii="Calibri Light" w:hAnsi="Calibri Light" w:cs="Calibri Light (Rubriker)"/>
        <w:caps/>
        <w:color w:val="000000"/>
        <w:spacing w:val="34"/>
        <w:sz w:val="14"/>
        <w:szCs w:val="14"/>
      </w:rPr>
      <w:t>2</w:t>
    </w:r>
  </w:p>
  <w:bookmarkEnd w:id="1"/>
  <w:p w14:paraId="13C4D492" w14:textId="77777777" w:rsidR="00AE421A" w:rsidRPr="00A150B5" w:rsidRDefault="00AE421A" w:rsidP="00AE421A">
    <w:pPr>
      <w:pStyle w:val="Sidfot"/>
      <w:framePr w:wrap="none" w:vAnchor="page" w:hAnchor="page" w:x="5851" w:y="16021"/>
      <w:rPr>
        <w:rStyle w:val="Sidnummer"/>
        <w:rFonts w:cs="Times New Roman (CS-brödtext)"/>
        <w:spacing w:val="30"/>
        <w:sz w:val="18"/>
        <w:szCs w:val="18"/>
        <w:lang w:val="en-US"/>
      </w:rPr>
    </w:pPr>
    <w:r w:rsidRPr="00A150B5">
      <w:rPr>
        <w:rStyle w:val="Sidnummer"/>
        <w:rFonts w:cs="Times New Roman (CS-brödtext)"/>
        <w:spacing w:val="30"/>
        <w:sz w:val="18"/>
        <w:szCs w:val="18"/>
      </w:rPr>
      <w:fldChar w:fldCharType="begin"/>
    </w:r>
    <w:r w:rsidRPr="00A150B5">
      <w:rPr>
        <w:rStyle w:val="Sidnummer"/>
        <w:rFonts w:cs="Times New Roman (CS-brödtext)"/>
        <w:spacing w:val="30"/>
        <w:sz w:val="18"/>
        <w:szCs w:val="18"/>
        <w:lang w:val="en-US"/>
      </w:rPr>
      <w:instrText xml:space="preserve"> PAGE </w:instrText>
    </w:r>
    <w:r w:rsidRPr="00A150B5">
      <w:rPr>
        <w:rStyle w:val="Sidnummer"/>
        <w:rFonts w:cs="Times New Roman (CS-brödtext)"/>
        <w:spacing w:val="30"/>
        <w:sz w:val="18"/>
        <w:szCs w:val="18"/>
      </w:rPr>
      <w:fldChar w:fldCharType="separate"/>
    </w:r>
    <w:r>
      <w:rPr>
        <w:rStyle w:val="Sidnummer"/>
        <w:rFonts w:cs="Times New Roman (CS-brödtext)"/>
        <w:spacing w:val="30"/>
        <w:sz w:val="18"/>
        <w:szCs w:val="18"/>
      </w:rPr>
      <w:t>41</w:t>
    </w:r>
    <w:r w:rsidRPr="00A150B5">
      <w:rPr>
        <w:rStyle w:val="Sidnummer"/>
        <w:rFonts w:cs="Times New Roman (CS-brödtext)"/>
        <w:spacing w:val="30"/>
        <w:sz w:val="18"/>
        <w:szCs w:val="18"/>
      </w:rPr>
      <w:fldChar w:fldCharType="end"/>
    </w:r>
  </w:p>
  <w:p w14:paraId="1C93FC29" w14:textId="77777777" w:rsidR="00AE421A" w:rsidRPr="003F3D78" w:rsidRDefault="00AE421A" w:rsidP="00AE421A">
    <w:pPr>
      <w:pStyle w:val="Sidfot"/>
    </w:pPr>
  </w:p>
  <w:p w14:paraId="4DBC97CB" w14:textId="77777777" w:rsidR="00C92F78" w:rsidRPr="00AE421A" w:rsidRDefault="00C92F78" w:rsidP="00AE421A">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BC97CD" w14:textId="77777777" w:rsidR="00C92F78" w:rsidRDefault="00C92F78">
    <w:pPr>
      <w:pBdr>
        <w:top w:val="nil"/>
        <w:left w:val="nil"/>
        <w:bottom w:val="nil"/>
        <w:right w:val="nil"/>
        <w:between w:val="nil"/>
      </w:pBdr>
      <w:tabs>
        <w:tab w:val="center" w:pos="4536"/>
        <w:tab w:val="right" w:pos="9072"/>
      </w:tabs>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F3071B" w14:textId="77777777" w:rsidR="00213335" w:rsidRDefault="00213335">
      <w:r>
        <w:separator/>
      </w:r>
    </w:p>
  </w:footnote>
  <w:footnote w:type="continuationSeparator" w:id="0">
    <w:p w14:paraId="15AF9D11" w14:textId="77777777" w:rsidR="00213335" w:rsidRDefault="002133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BC97C3" w14:textId="77777777" w:rsidR="00C92F78" w:rsidRDefault="00C92F78">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BC97C4" w14:textId="54540D54" w:rsidR="00C92F78" w:rsidRDefault="00AA2D1A">
    <w:pPr>
      <w:pBdr>
        <w:top w:val="nil"/>
        <w:left w:val="nil"/>
        <w:bottom w:val="nil"/>
        <w:right w:val="nil"/>
        <w:between w:val="nil"/>
      </w:pBdr>
      <w:tabs>
        <w:tab w:val="center" w:pos="4536"/>
        <w:tab w:val="right" w:pos="9072"/>
      </w:tabs>
      <w:ind w:left="-709" w:right="-709"/>
      <w:jc w:val="center"/>
      <w:rPr>
        <w:color w:val="000000"/>
      </w:rPr>
    </w:pPr>
    <w:r w:rsidRPr="00AA2D1A">
      <w:rPr>
        <w:noProof/>
      </w:rPr>
      <w:drawing>
        <wp:anchor distT="0" distB="0" distL="114300" distR="114300" simplePos="0" relativeHeight="251659264" behindDoc="0" locked="0" layoutInCell="1" allowOverlap="1" wp14:anchorId="7E6F699F" wp14:editId="3790314C">
          <wp:simplePos x="0" y="0"/>
          <wp:positionH relativeFrom="page">
            <wp:posOffset>354965</wp:posOffset>
          </wp:positionH>
          <wp:positionV relativeFrom="paragraph">
            <wp:posOffset>61595</wp:posOffset>
          </wp:positionV>
          <wp:extent cx="6843395" cy="129540"/>
          <wp:effectExtent l="0" t="0" r="0" b="3810"/>
          <wp:wrapNone/>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6843395" cy="129540"/>
                  </a:xfrm>
                  <a:prstGeom prst="rect">
                    <a:avLst/>
                  </a:prstGeom>
                  <a:ln/>
                </pic:spPr>
              </pic:pic>
            </a:graphicData>
          </a:graphic>
          <wp14:sizeRelH relativeFrom="margin">
            <wp14:pctWidth>0</wp14:pctWidth>
          </wp14:sizeRelH>
          <wp14:sizeRelV relativeFrom="margin">
            <wp14:pctHeight>0</wp14:pctHeight>
          </wp14:sizeRelV>
        </wp:anchor>
      </w:drawing>
    </w:r>
  </w:p>
  <w:p w14:paraId="4DBC97C5" w14:textId="77777777" w:rsidR="00C92F78" w:rsidRDefault="00C92F78">
    <w:pPr>
      <w:pBdr>
        <w:top w:val="nil"/>
        <w:left w:val="nil"/>
        <w:bottom w:val="nil"/>
        <w:right w:val="nil"/>
        <w:between w:val="nil"/>
      </w:pBdr>
      <w:tabs>
        <w:tab w:val="center" w:pos="4536"/>
        <w:tab w:val="right" w:pos="9072"/>
      </w:tabs>
      <w:ind w:left="-851" w:right="-709"/>
      <w:jc w:val="center"/>
      <w:rPr>
        <w:color w:val="000000"/>
      </w:rPr>
    </w:pPr>
  </w:p>
  <w:p w14:paraId="4DBC97C6" w14:textId="77777777" w:rsidR="00C92F78" w:rsidRDefault="00C92F78">
    <w:pPr>
      <w:pBdr>
        <w:top w:val="nil"/>
        <w:left w:val="nil"/>
        <w:bottom w:val="nil"/>
        <w:right w:val="nil"/>
        <w:between w:val="nil"/>
      </w:pBdr>
      <w:spacing w:after="240"/>
      <w:ind w:left="-1134" w:right="-1134"/>
      <w:jc w:val="center"/>
      <w:rPr>
        <w:smallCaps/>
        <w:color w:val="000000"/>
        <w:sz w:val="25"/>
        <w:szCs w:val="25"/>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BC97CC" w14:textId="77777777" w:rsidR="00C92F78" w:rsidRDefault="00C92F78">
    <w:pPr>
      <w:pBdr>
        <w:top w:val="nil"/>
        <w:left w:val="nil"/>
        <w:bottom w:val="nil"/>
        <w:right w:val="nil"/>
        <w:between w:val="nil"/>
      </w:pBdr>
      <w:tabs>
        <w:tab w:val="center" w:pos="4536"/>
        <w:tab w:val="right" w:pos="9072"/>
      </w:tabs>
      <w:ind w:left="-851"/>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70D89"/>
    <w:multiLevelType w:val="multilevel"/>
    <w:tmpl w:val="F5DC946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55153B2E"/>
    <w:multiLevelType w:val="multilevel"/>
    <w:tmpl w:val="0DFE4096"/>
    <w:lvl w:ilvl="0">
      <w:start w:val="1"/>
      <w:numFmt w:val="bullet"/>
      <w:lvlText w:val="●"/>
      <w:lvlJc w:val="left"/>
      <w:pPr>
        <w:ind w:left="0" w:hanging="360"/>
      </w:pPr>
      <w:rPr>
        <w:rFonts w:ascii="Noto Sans Symbols" w:eastAsia="Noto Sans Symbols" w:hAnsi="Noto Sans Symbols" w:cs="Noto Sans Symbols"/>
      </w:rPr>
    </w:lvl>
    <w:lvl w:ilvl="1">
      <w:start w:val="1"/>
      <w:numFmt w:val="bullet"/>
      <w:lvlText w:val="o"/>
      <w:lvlJc w:val="left"/>
      <w:pPr>
        <w:ind w:left="720" w:hanging="360"/>
      </w:pPr>
      <w:rPr>
        <w:rFonts w:ascii="Courier New" w:eastAsia="Courier New" w:hAnsi="Courier New" w:cs="Courier New"/>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o"/>
      <w:lvlJc w:val="left"/>
      <w:pPr>
        <w:ind w:left="2880" w:hanging="360"/>
      </w:pPr>
      <w:rPr>
        <w:rFonts w:ascii="Courier New" w:eastAsia="Courier New" w:hAnsi="Courier New" w:cs="Courier New"/>
      </w:rPr>
    </w:lvl>
    <w:lvl w:ilvl="5">
      <w:start w:val="1"/>
      <w:numFmt w:val="bullet"/>
      <w:lvlText w:val="▪"/>
      <w:lvlJc w:val="left"/>
      <w:pPr>
        <w:ind w:left="3600" w:hanging="360"/>
      </w:pPr>
      <w:rPr>
        <w:rFonts w:ascii="Noto Sans Symbols" w:eastAsia="Noto Sans Symbols" w:hAnsi="Noto Sans Symbols" w:cs="Noto Sans Symbols"/>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o"/>
      <w:lvlJc w:val="left"/>
      <w:pPr>
        <w:ind w:left="5040" w:hanging="360"/>
      </w:pPr>
      <w:rPr>
        <w:rFonts w:ascii="Courier New" w:eastAsia="Courier New" w:hAnsi="Courier New" w:cs="Courier New"/>
      </w:rPr>
    </w:lvl>
    <w:lvl w:ilvl="8">
      <w:start w:val="1"/>
      <w:numFmt w:val="bullet"/>
      <w:lvlText w:val="▪"/>
      <w:lvlJc w:val="left"/>
      <w:pPr>
        <w:ind w:left="5760" w:hanging="360"/>
      </w:pPr>
      <w:rPr>
        <w:rFonts w:ascii="Noto Sans Symbols" w:eastAsia="Noto Sans Symbols" w:hAnsi="Noto Sans Symbols" w:cs="Noto Sans Symbols"/>
      </w:rPr>
    </w:lvl>
  </w:abstractNum>
  <w:abstractNum w:abstractNumId="2" w15:restartNumberingAfterBreak="0">
    <w:nsid w:val="56F135A9"/>
    <w:multiLevelType w:val="multilevel"/>
    <w:tmpl w:val="A18AC0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717"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F78"/>
    <w:rsid w:val="00087B52"/>
    <w:rsid w:val="000E3A78"/>
    <w:rsid w:val="00134C1A"/>
    <w:rsid w:val="00162999"/>
    <w:rsid w:val="001908CE"/>
    <w:rsid w:val="00213335"/>
    <w:rsid w:val="00216BC1"/>
    <w:rsid w:val="00394509"/>
    <w:rsid w:val="00553452"/>
    <w:rsid w:val="00557564"/>
    <w:rsid w:val="0062315F"/>
    <w:rsid w:val="00625CA1"/>
    <w:rsid w:val="006F0E57"/>
    <w:rsid w:val="00744776"/>
    <w:rsid w:val="0077576B"/>
    <w:rsid w:val="007D18CE"/>
    <w:rsid w:val="007E7A28"/>
    <w:rsid w:val="0088379A"/>
    <w:rsid w:val="008F125E"/>
    <w:rsid w:val="00986009"/>
    <w:rsid w:val="00AA2D1A"/>
    <w:rsid w:val="00AE421A"/>
    <w:rsid w:val="00C92F78"/>
    <w:rsid w:val="00CA2988"/>
    <w:rsid w:val="00CB191C"/>
    <w:rsid w:val="00DC4E81"/>
    <w:rsid w:val="00DC7629"/>
    <w:rsid w:val="00EE1CCD"/>
    <w:rsid w:val="00F27482"/>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C96D1"/>
  <w15:docId w15:val="{1747515F-5961-424A-9970-E2976E511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s-AR"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Rubrik1">
    <w:name w:val="heading 1"/>
    <w:basedOn w:val="Normal"/>
    <w:next w:val="Normal"/>
    <w:uiPriority w:val="9"/>
    <w:qFormat/>
    <w:pPr>
      <w:keepNext/>
      <w:keepLines/>
      <w:spacing w:before="480" w:after="120"/>
      <w:outlineLvl w:val="0"/>
    </w:pPr>
    <w:rPr>
      <w:b/>
      <w:sz w:val="48"/>
      <w:szCs w:val="48"/>
    </w:rPr>
  </w:style>
  <w:style w:type="paragraph" w:styleId="Rubrik2">
    <w:name w:val="heading 2"/>
    <w:basedOn w:val="Normal"/>
    <w:next w:val="Normal"/>
    <w:uiPriority w:val="9"/>
    <w:semiHidden/>
    <w:unhideWhenUsed/>
    <w:qFormat/>
    <w:pPr>
      <w:keepNext/>
      <w:keepLines/>
      <w:spacing w:before="360" w:after="80"/>
      <w:outlineLvl w:val="1"/>
    </w:pPr>
    <w:rPr>
      <w:b/>
      <w:sz w:val="36"/>
      <w:szCs w:val="36"/>
    </w:rPr>
  </w:style>
  <w:style w:type="paragraph" w:styleId="Rubrik3">
    <w:name w:val="heading 3"/>
    <w:basedOn w:val="Normal"/>
    <w:next w:val="Normal"/>
    <w:uiPriority w:val="9"/>
    <w:semiHidden/>
    <w:unhideWhenUsed/>
    <w:qFormat/>
    <w:pPr>
      <w:keepNext/>
      <w:keepLines/>
      <w:spacing w:before="280" w:after="80"/>
      <w:outlineLvl w:val="2"/>
    </w:pPr>
    <w:rPr>
      <w:b/>
      <w:sz w:val="28"/>
      <w:szCs w:val="28"/>
    </w:rPr>
  </w:style>
  <w:style w:type="paragraph" w:styleId="Rubrik4">
    <w:name w:val="heading 4"/>
    <w:basedOn w:val="Normal"/>
    <w:next w:val="Normal"/>
    <w:uiPriority w:val="9"/>
    <w:semiHidden/>
    <w:unhideWhenUsed/>
    <w:qFormat/>
    <w:pPr>
      <w:keepNext/>
      <w:keepLines/>
      <w:spacing w:before="240" w:after="40"/>
      <w:outlineLvl w:val="3"/>
    </w:pPr>
    <w:rPr>
      <w:b/>
    </w:rPr>
  </w:style>
  <w:style w:type="paragraph" w:styleId="Rubrik5">
    <w:name w:val="heading 5"/>
    <w:basedOn w:val="Normal"/>
    <w:next w:val="Normal"/>
    <w:uiPriority w:val="9"/>
    <w:semiHidden/>
    <w:unhideWhenUsed/>
    <w:qFormat/>
    <w:pPr>
      <w:keepNext/>
      <w:keepLines/>
      <w:spacing w:before="220" w:after="40"/>
      <w:outlineLvl w:val="4"/>
    </w:pPr>
    <w:rPr>
      <w:b/>
      <w:sz w:val="22"/>
      <w:szCs w:val="22"/>
    </w:rPr>
  </w:style>
  <w:style w:type="paragraph" w:styleId="Rubrik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link w:val="RubrikChar"/>
    <w:uiPriority w:val="10"/>
    <w:qFormat/>
    <w:rsid w:val="003503DE"/>
    <w:pPr>
      <w:contextualSpacing/>
    </w:pPr>
    <w:rPr>
      <w:rFonts w:ascii="Calibri Light" w:eastAsia="Malgun Gothic" w:hAnsi="Calibri Light"/>
      <w:spacing w:val="-10"/>
      <w:kern w:val="28"/>
      <w:sz w:val="56"/>
      <w:szCs w:val="56"/>
    </w:rPr>
  </w:style>
  <w:style w:type="paragraph" w:styleId="Sidhuvud">
    <w:name w:val="header"/>
    <w:basedOn w:val="Normal"/>
    <w:link w:val="SidhuvudChar"/>
    <w:uiPriority w:val="99"/>
    <w:unhideWhenUsed/>
    <w:rsid w:val="00C01219"/>
    <w:pPr>
      <w:tabs>
        <w:tab w:val="center" w:pos="4536"/>
        <w:tab w:val="right" w:pos="9072"/>
      </w:tabs>
    </w:pPr>
  </w:style>
  <w:style w:type="character" w:customStyle="1" w:styleId="SidhuvudChar">
    <w:name w:val="Sidhuvud Char"/>
    <w:basedOn w:val="Standardstycketeckensnitt"/>
    <w:link w:val="Sidhuvud"/>
    <w:uiPriority w:val="99"/>
    <w:rsid w:val="00C01219"/>
  </w:style>
  <w:style w:type="paragraph" w:styleId="Sidfot">
    <w:name w:val="footer"/>
    <w:basedOn w:val="Normal"/>
    <w:link w:val="SidfotChar"/>
    <w:uiPriority w:val="99"/>
    <w:unhideWhenUsed/>
    <w:rsid w:val="00C01219"/>
    <w:pPr>
      <w:tabs>
        <w:tab w:val="center" w:pos="4536"/>
        <w:tab w:val="right" w:pos="9072"/>
      </w:tabs>
    </w:pPr>
  </w:style>
  <w:style w:type="character" w:customStyle="1" w:styleId="SidfotChar">
    <w:name w:val="Sidfot Char"/>
    <w:basedOn w:val="Standardstycketeckensnitt"/>
    <w:link w:val="Sidfot"/>
    <w:uiPriority w:val="99"/>
    <w:rsid w:val="00C01219"/>
  </w:style>
  <w:style w:type="paragraph" w:customStyle="1" w:styleId="Allmntstyckeformat">
    <w:name w:val="[Allmänt styckeformat]"/>
    <w:basedOn w:val="Normal"/>
    <w:uiPriority w:val="99"/>
    <w:rsid w:val="00C01219"/>
    <w:pPr>
      <w:autoSpaceDE w:val="0"/>
      <w:autoSpaceDN w:val="0"/>
      <w:adjustRightInd w:val="0"/>
      <w:spacing w:line="288" w:lineRule="auto"/>
      <w:textAlignment w:val="center"/>
    </w:pPr>
    <w:rPr>
      <w:rFonts w:ascii="MinionPro-Regular" w:hAnsi="MinionPro-Regular" w:cs="MinionPro-Regular"/>
      <w:color w:val="000000"/>
    </w:rPr>
  </w:style>
  <w:style w:type="paragraph" w:customStyle="1" w:styleId="brd">
    <w:name w:val="bröd"/>
    <w:basedOn w:val="Normal"/>
    <w:uiPriority w:val="99"/>
    <w:rsid w:val="00C01219"/>
    <w:pPr>
      <w:autoSpaceDE w:val="0"/>
      <w:autoSpaceDN w:val="0"/>
      <w:adjustRightInd w:val="0"/>
      <w:spacing w:before="330" w:line="680" w:lineRule="atLeast"/>
      <w:jc w:val="center"/>
      <w:textAlignment w:val="center"/>
    </w:pPr>
    <w:rPr>
      <w:rFonts w:ascii="Mulish-Regular" w:hAnsi="Mulish-Regular" w:cs="Mulish-Regular"/>
      <w:color w:val="000000"/>
      <w:sz w:val="60"/>
      <w:szCs w:val="60"/>
    </w:rPr>
  </w:style>
  <w:style w:type="paragraph" w:styleId="Underrubrik">
    <w:name w:val="Subtitle"/>
    <w:basedOn w:val="Normal"/>
    <w:next w:val="Normal"/>
    <w:link w:val="UnderrubrikChar"/>
    <w:uiPriority w:val="11"/>
    <w:qFormat/>
    <w:pPr>
      <w:spacing w:after="160" w:line="259" w:lineRule="auto"/>
    </w:pPr>
    <w:rPr>
      <w:color w:val="5A5A5A"/>
      <w:sz w:val="22"/>
      <w:szCs w:val="22"/>
    </w:rPr>
  </w:style>
  <w:style w:type="character" w:customStyle="1" w:styleId="UnderrubrikChar">
    <w:name w:val="Underrubrik Char"/>
    <w:link w:val="Underrubrik"/>
    <w:uiPriority w:val="11"/>
    <w:rsid w:val="00444E91"/>
    <w:rPr>
      <w:rFonts w:eastAsia="Malgun Gothic"/>
      <w:color w:val="5A5A5A"/>
      <w:spacing w:val="15"/>
      <w:sz w:val="22"/>
      <w:szCs w:val="22"/>
    </w:rPr>
  </w:style>
  <w:style w:type="paragraph" w:styleId="Kommentarer">
    <w:name w:val="annotation text"/>
    <w:basedOn w:val="Normal"/>
    <w:link w:val="KommentarerChar"/>
    <w:uiPriority w:val="99"/>
    <w:semiHidden/>
    <w:unhideWhenUsed/>
    <w:rPr>
      <w:sz w:val="20"/>
      <w:szCs w:val="20"/>
    </w:rPr>
  </w:style>
  <w:style w:type="character" w:customStyle="1" w:styleId="KommentarerChar">
    <w:name w:val="Kommentarer Char"/>
    <w:link w:val="Kommentarer"/>
    <w:uiPriority w:val="99"/>
    <w:semiHidden/>
    <w:rPr>
      <w:sz w:val="20"/>
      <w:szCs w:val="20"/>
    </w:rPr>
  </w:style>
  <w:style w:type="character" w:styleId="Kommentarsreferens">
    <w:name w:val="annotation reference"/>
    <w:uiPriority w:val="99"/>
    <w:semiHidden/>
    <w:unhideWhenUsed/>
    <w:rPr>
      <w:sz w:val="16"/>
      <w:szCs w:val="16"/>
    </w:rPr>
  </w:style>
  <w:style w:type="paragraph" w:styleId="Ingetavstnd">
    <w:name w:val="No Spacing"/>
    <w:link w:val="IngetavstndChar"/>
    <w:uiPriority w:val="1"/>
    <w:qFormat/>
    <w:rsid w:val="00594933"/>
    <w:rPr>
      <w:rFonts w:eastAsia="Malgun Gothic"/>
      <w:sz w:val="22"/>
      <w:szCs w:val="22"/>
      <w:lang w:val="en-US" w:eastAsia="zh-CN"/>
    </w:rPr>
  </w:style>
  <w:style w:type="character" w:customStyle="1" w:styleId="IngetavstndChar">
    <w:name w:val="Inget avstånd Char"/>
    <w:link w:val="Ingetavstnd"/>
    <w:uiPriority w:val="1"/>
    <w:rsid w:val="00594933"/>
    <w:rPr>
      <w:rFonts w:eastAsia="Malgun Gothic"/>
      <w:sz w:val="22"/>
      <w:szCs w:val="22"/>
      <w:lang w:val="en-US" w:eastAsia="zh-CN"/>
    </w:rPr>
  </w:style>
  <w:style w:type="paragraph" w:customStyle="1" w:styleId="SESSION1">
    <w:name w:val="SESSION 1…"/>
    <w:basedOn w:val="brd"/>
    <w:next w:val="brd"/>
    <w:uiPriority w:val="99"/>
    <w:rsid w:val="00594933"/>
    <w:pPr>
      <w:spacing w:before="0" w:line="500" w:lineRule="atLeast"/>
    </w:pPr>
    <w:rPr>
      <w:rFonts w:ascii="Montserrat Light" w:hAnsi="Montserrat Light" w:cs="Montserrat Light"/>
      <w:color w:val="FFFFFF"/>
      <w:spacing w:val="232"/>
      <w:sz w:val="116"/>
      <w:szCs w:val="116"/>
      <w:lang w:val="en-US"/>
    </w:rPr>
  </w:style>
  <w:style w:type="paragraph" w:customStyle="1" w:styleId="R3">
    <w:name w:val="R3"/>
    <w:basedOn w:val="brd"/>
    <w:uiPriority w:val="99"/>
    <w:rsid w:val="00594933"/>
    <w:pPr>
      <w:spacing w:before="260" w:after="130" w:line="260" w:lineRule="atLeast"/>
      <w:jc w:val="both"/>
    </w:pPr>
    <w:rPr>
      <w:rFonts w:ascii="Montserrat" w:hAnsi="Montserrat" w:cs="Montserrat"/>
      <w:sz w:val="26"/>
      <w:szCs w:val="26"/>
      <w:lang w:val="en-US"/>
    </w:rPr>
  </w:style>
  <w:style w:type="paragraph" w:customStyle="1" w:styleId="paragraph">
    <w:name w:val="paragraph"/>
    <w:basedOn w:val="Normal"/>
    <w:rsid w:val="00FC49B0"/>
    <w:pPr>
      <w:spacing w:before="100" w:beforeAutospacing="1" w:after="100" w:afterAutospacing="1"/>
    </w:pPr>
    <w:rPr>
      <w:rFonts w:ascii="Times New Roman" w:eastAsia="Times New Roman" w:hAnsi="Times New Roman"/>
      <w:lang w:eastAsia="ko-KR"/>
    </w:rPr>
  </w:style>
  <w:style w:type="character" w:customStyle="1" w:styleId="normaltextrun">
    <w:name w:val="normaltextrun"/>
    <w:basedOn w:val="Standardstycketeckensnitt"/>
    <w:rsid w:val="00FC49B0"/>
  </w:style>
  <w:style w:type="character" w:customStyle="1" w:styleId="eop">
    <w:name w:val="eop"/>
    <w:basedOn w:val="Standardstycketeckensnitt"/>
    <w:rsid w:val="00FC49B0"/>
  </w:style>
  <w:style w:type="character" w:customStyle="1" w:styleId="contextualspellingandgrammarerror">
    <w:name w:val="contextualspellingandgrammarerror"/>
    <w:basedOn w:val="Standardstycketeckensnitt"/>
    <w:rsid w:val="00FC49B0"/>
  </w:style>
  <w:style w:type="character" w:customStyle="1" w:styleId="spellingerror">
    <w:name w:val="spellingerror"/>
    <w:basedOn w:val="Standardstycketeckensnitt"/>
    <w:rsid w:val="00FC49B0"/>
  </w:style>
  <w:style w:type="character" w:customStyle="1" w:styleId="scxw191045073">
    <w:name w:val="scxw191045073"/>
    <w:basedOn w:val="Standardstycketeckensnitt"/>
    <w:rsid w:val="00FC49B0"/>
  </w:style>
  <w:style w:type="character" w:styleId="Hyperlnk">
    <w:name w:val="Hyperlink"/>
    <w:uiPriority w:val="99"/>
    <w:unhideWhenUsed/>
    <w:rsid w:val="00FC49B0"/>
    <w:rPr>
      <w:color w:val="0563C1"/>
      <w:u w:val="single"/>
    </w:rPr>
  </w:style>
  <w:style w:type="table" w:styleId="Tabellrutnt">
    <w:name w:val="Table Grid"/>
    <w:basedOn w:val="Normaltabell"/>
    <w:uiPriority w:val="39"/>
    <w:rsid w:val="00FC49B0"/>
    <w:rPr>
      <w:rFonts w:eastAsia="Malgun Gothic"/>
      <w:sz w:val="2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nummer">
    <w:name w:val="page number"/>
    <w:basedOn w:val="Standardstycketeckensnitt"/>
    <w:uiPriority w:val="99"/>
    <w:semiHidden/>
    <w:unhideWhenUsed/>
    <w:rsid w:val="00FC49B0"/>
  </w:style>
  <w:style w:type="paragraph" w:customStyle="1" w:styleId="R1">
    <w:name w:val="R1"/>
    <w:basedOn w:val="Normal"/>
    <w:uiPriority w:val="99"/>
    <w:rsid w:val="003503DE"/>
    <w:pPr>
      <w:keepNext/>
      <w:autoSpaceDE w:val="0"/>
      <w:autoSpaceDN w:val="0"/>
      <w:adjustRightInd w:val="0"/>
      <w:spacing w:after="260" w:line="520" w:lineRule="atLeast"/>
      <w:textAlignment w:val="center"/>
    </w:pPr>
    <w:rPr>
      <w:rFonts w:ascii="Montserrat" w:eastAsia="Malgun Gothic" w:hAnsi="Montserrat" w:cs="Montserrat"/>
      <w:color w:val="000000"/>
      <w:sz w:val="44"/>
      <w:szCs w:val="44"/>
      <w:lang w:val="en-US" w:eastAsia="ko-KR"/>
    </w:rPr>
  </w:style>
  <w:style w:type="character" w:customStyle="1" w:styleId="RubrikChar">
    <w:name w:val="Rubrik Char"/>
    <w:link w:val="Rubrik"/>
    <w:uiPriority w:val="10"/>
    <w:rsid w:val="003503DE"/>
    <w:rPr>
      <w:rFonts w:ascii="Calibri Light" w:eastAsia="Malgun Gothic" w:hAnsi="Calibri Light" w:cs="Times New Roman"/>
      <w:spacing w:val="-10"/>
      <w:kern w:val="28"/>
      <w:sz w:val="56"/>
      <w:szCs w:val="56"/>
    </w:rPr>
  </w:style>
  <w:style w:type="paragraph" w:styleId="Liststycke">
    <w:name w:val="List Paragraph"/>
    <w:basedOn w:val="Normal"/>
    <w:uiPriority w:val="34"/>
    <w:qFormat/>
    <w:rsid w:val="003503DE"/>
    <w:pPr>
      <w:spacing w:after="160" w:line="259" w:lineRule="auto"/>
      <w:ind w:left="720"/>
      <w:contextualSpacing/>
    </w:pPr>
    <w:rPr>
      <w:sz w:val="22"/>
      <w:szCs w:val="22"/>
    </w:rPr>
  </w:style>
  <w:style w:type="paragraph" w:styleId="Revision">
    <w:name w:val="Revision"/>
    <w:hidden/>
    <w:uiPriority w:val="99"/>
    <w:semiHidden/>
    <w:rsid w:val="00F32F31"/>
    <w:rPr>
      <w:lang w:eastAsia="en-US"/>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image" Target="media/image16.jpg"/><Relationship Id="rId39" Type="http://schemas.openxmlformats.org/officeDocument/2006/relationships/footer" Target="footer2.xml"/><Relationship Id="rId21" Type="http://schemas.openxmlformats.org/officeDocument/2006/relationships/image" Target="media/image11.jpeg"/><Relationship Id="rId34" Type="http://schemas.openxmlformats.org/officeDocument/2006/relationships/image" Target="media/image24.jpeg"/><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image" Target="media/image10.jpeg"/><Relationship Id="rId29" Type="http://schemas.openxmlformats.org/officeDocument/2006/relationships/image" Target="media/image19.jpeg"/><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14.jpeg"/><Relationship Id="rId32" Type="http://schemas.openxmlformats.org/officeDocument/2006/relationships/image" Target="media/image22.jpeg"/><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image" Target="media/image13.jpeg"/><Relationship Id="rId28" Type="http://schemas.openxmlformats.org/officeDocument/2006/relationships/image" Target="media/image18.jpeg"/><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9.jpeg"/><Relationship Id="rId31" Type="http://schemas.openxmlformats.org/officeDocument/2006/relationships/image" Target="media/image21.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image" Target="media/image12.jpeg"/><Relationship Id="rId27" Type="http://schemas.openxmlformats.org/officeDocument/2006/relationships/image" Target="media/image17.jpg"/><Relationship Id="rId30" Type="http://schemas.openxmlformats.org/officeDocument/2006/relationships/image" Target="media/image20.jpeg"/><Relationship Id="rId35" Type="http://schemas.openxmlformats.org/officeDocument/2006/relationships/image" Target="media/image25.jpeg"/><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image" Target="media/image7.jpeg"/><Relationship Id="rId25" Type="http://schemas.openxmlformats.org/officeDocument/2006/relationships/image" Target="media/image15.jpeg"/><Relationship Id="rId33" Type="http://schemas.openxmlformats.org/officeDocument/2006/relationships/image" Target="media/image23.jpeg"/><Relationship Id="rId38"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442wZO+HkPgB+isGS3Fn24VhSrA==">AMUW2mUh9BZpHDjXBBdC0lGWT3Ys3f1/sJ8UBuvsrIaWn2EUyuja3SC12mXIcsTYRMgk3+BUgb6jQEoYm1qbIqsdIGcRCmszeQyZoL/iu0VxfPa0riZWd9pTkxWeBQ3dH2TmTvDQ5CkJ</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_x00c5_r xmlns="27879760-8d42-4139-817b-a85748325e78">2021</_x00c5_r>
    <lcf76f155ced4ddcb4097134ff3c332f xmlns="27879760-8d42-4139-817b-a85748325e78">
      <Terms xmlns="http://schemas.microsoft.com/office/infopath/2007/PartnerControls"/>
    </lcf76f155ced4ddcb4097134ff3c332f>
    <TaxCatchAll xmlns="007ce96f-f6e4-41e9-bbc1-3453ece26c5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C32C33C4E20AE3458EFB343053EF1C08" ma:contentTypeVersion="17" ma:contentTypeDescription="Skapa ett nytt dokument." ma:contentTypeScope="" ma:versionID="9cfda9da4867df8d805c8f0ffb65e8e0">
  <xsd:schema xmlns:xsd="http://www.w3.org/2001/XMLSchema" xmlns:xs="http://www.w3.org/2001/XMLSchema" xmlns:p="http://schemas.microsoft.com/office/2006/metadata/properties" xmlns:ns2="27879760-8d42-4139-817b-a85748325e78" xmlns:ns3="007ce96f-f6e4-41e9-bbc1-3453ece26c5d" targetNamespace="http://schemas.microsoft.com/office/2006/metadata/properties" ma:root="true" ma:fieldsID="4f3d7ee6cce47c066515ccff00c654e5" ns2:_="" ns3:_="">
    <xsd:import namespace="27879760-8d42-4139-817b-a85748325e78"/>
    <xsd:import namespace="007ce96f-f6e4-41e9-bbc1-3453ece26c5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_x00c5_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879760-8d42-4139-817b-a85748325e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_x00c5_r" ma:index="21" nillable="true" ma:displayName="År" ma:default="2021" ma:format="Dropdown" ma:internalName="_x00c5_r">
      <xsd:simpleType>
        <xsd:restriction base="dms:Choice">
          <xsd:enumeration value="2020"/>
          <xsd:enumeration value="2021"/>
          <xsd:enumeration value="2022"/>
          <xsd:enumeration value="2023"/>
          <xsd:enumeration value="2024"/>
        </xsd:restriction>
      </xsd:simpleType>
    </xsd:element>
    <xsd:element name="lcf76f155ced4ddcb4097134ff3c332f" ma:index="23" nillable="true" ma:taxonomy="true" ma:internalName="lcf76f155ced4ddcb4097134ff3c332f" ma:taxonomyFieldName="MediaServiceImageTags" ma:displayName="Bildmarkeringar" ma:readOnly="false" ma:fieldId="{5cf76f15-5ced-4ddc-b409-7134ff3c332f}" ma:taxonomyMulti="true" ma:sspId="7f661701-15ef-4a7c-a7ea-c9e41a1af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07ce96f-f6e4-41e9-bbc1-3453ece26c5d" elementFormDefault="qualified">
    <xsd:import namespace="http://schemas.microsoft.com/office/2006/documentManagement/types"/>
    <xsd:import namespace="http://schemas.microsoft.com/office/infopath/2007/PartnerControls"/>
    <xsd:element name="SharedWithUsers" ma:index="14"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at med information" ma:internalName="SharedWithDetails" ma:readOnly="true">
      <xsd:simpleType>
        <xsd:restriction base="dms:Note">
          <xsd:maxLength value="255"/>
        </xsd:restriction>
      </xsd:simpleType>
    </xsd:element>
    <xsd:element name="TaxCatchAll" ma:index="24" nillable="true" ma:displayName="Taxonomy Catch All Column" ma:hidden="true" ma:list="{d99a0077-f199-407e-a3fd-16edb1593583}" ma:internalName="TaxCatchAll" ma:showField="CatchAllData" ma:web="007ce96f-f6e4-41e9-bbc1-3453ece26c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2D1EDAD-113C-45F3-939A-A7185F305D24}">
  <ds:schemaRefs>
    <ds:schemaRef ds:uri="http://schemas.microsoft.com/office/2006/metadata/properties"/>
    <ds:schemaRef ds:uri="http://schemas.microsoft.com/office/infopath/2007/PartnerControls"/>
    <ds:schemaRef ds:uri="27879760-8d42-4139-817b-a85748325e78"/>
  </ds:schemaRefs>
</ds:datastoreItem>
</file>

<file path=customXml/itemProps3.xml><?xml version="1.0" encoding="utf-8"?>
<ds:datastoreItem xmlns:ds="http://schemas.openxmlformats.org/officeDocument/2006/customXml" ds:itemID="{001649C4-9B71-48A2-AD6B-A8D1C7ADB959}"/>
</file>

<file path=customXml/itemProps4.xml><?xml version="1.0" encoding="utf-8"?>
<ds:datastoreItem xmlns:ds="http://schemas.openxmlformats.org/officeDocument/2006/customXml" ds:itemID="{E1C42E31-3777-4ACA-8470-AC2979545F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1961</Words>
  <Characters>10396</Characters>
  <Application>Microsoft Office Word</Application>
  <DocSecurity>0</DocSecurity>
  <Lines>86</Lines>
  <Paragraphs>24</Paragraphs>
  <ScaleCrop>false</ScaleCrop>
  <Company/>
  <LinksUpToDate>false</LinksUpToDate>
  <CharactersWithSpaces>12333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FORB Learning Platform;Katherine.Cash@smc.global</dc:creator>
  <cp:lastModifiedBy>Erik Stenseke</cp:lastModifiedBy>
  <cp:revision>9</cp:revision>
  <dcterms:created xsi:type="dcterms:W3CDTF">2022-05-09T13:36:00Z</dcterms:created>
  <dcterms:modified xsi:type="dcterms:W3CDTF">2022-05-12T10:28:00Z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0x010100C32C33C4E20AE3458EFB343053EF1C08</vt:lpwstr>
  </property>
</Properties>
</file>