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60C7F" w14:textId="6D6C375D" w:rsidR="00C00AEB" w:rsidRDefault="007F0984" w:rsidP="00173EAB">
      <w:pPr>
        <w:bidi/>
        <w:spacing w:after="170" w:line="500" w:lineRule="atLeast"/>
        <w:jc w:val="center"/>
        <w:rPr>
          <w:sz w:val="32"/>
          <w:szCs w:val="32"/>
        </w:rPr>
      </w:pPr>
      <w:r>
        <w:rPr>
          <w:sz w:val="32"/>
          <w:szCs w:val="32"/>
          <w:rtl/>
        </w:rPr>
        <w:t>الجلسة الثالثة</w:t>
      </w:r>
      <w:r>
        <w:rPr>
          <w:noProof/>
        </w:rPr>
        <mc:AlternateContent>
          <mc:Choice Requires="wps">
            <w:drawing>
              <wp:anchor distT="0" distB="0" distL="0" distR="0" simplePos="0" relativeHeight="251656192" behindDoc="1" locked="0" layoutInCell="1" hidden="0" allowOverlap="1" wp14:anchorId="3D9E6D90" wp14:editId="01DE0715">
                <wp:simplePos x="0" y="0"/>
                <wp:positionH relativeFrom="column">
                  <wp:posOffset>-901699</wp:posOffset>
                </wp:positionH>
                <wp:positionV relativeFrom="paragraph">
                  <wp:posOffset>-1168399</wp:posOffset>
                </wp:positionV>
                <wp:extent cx="7595235" cy="10753090"/>
                <wp:effectExtent l="0" t="0" r="0" b="0"/>
                <wp:wrapNone/>
                <wp:docPr id="2066805908" name="Rektangel 2066805908"/>
                <wp:cNvGraphicFramePr/>
                <a:graphic xmlns:a="http://schemas.openxmlformats.org/drawingml/2006/main">
                  <a:graphicData uri="http://schemas.microsoft.com/office/word/2010/wordprocessingShape">
                    <wps:wsp>
                      <wps:cNvSpPr/>
                      <wps:spPr>
                        <a:xfrm>
                          <a:off x="1553145" y="0"/>
                          <a:ext cx="7585710" cy="7560000"/>
                        </a:xfrm>
                        <a:prstGeom prst="rect">
                          <a:avLst/>
                        </a:prstGeom>
                        <a:solidFill>
                          <a:srgbClr val="F1DDC6"/>
                        </a:solidFill>
                        <a:ln>
                          <a:noFill/>
                        </a:ln>
                      </wps:spPr>
                      <wps:txbx>
                        <w:txbxContent>
                          <w:p w14:paraId="52E05650" w14:textId="77777777" w:rsidR="00C00AEB" w:rsidRDefault="00C00AEB">
                            <w:pPr>
                              <w:textDirection w:val="btLr"/>
                            </w:pPr>
                          </w:p>
                        </w:txbxContent>
                      </wps:txbx>
                      <wps:bodyPr spcFirstLastPara="1" wrap="square" lIns="91425" tIns="91425" rIns="91425" bIns="91425" anchor="ctr" anchorCtr="0">
                        <a:noAutofit/>
                      </wps:bodyPr>
                    </wps:wsp>
                  </a:graphicData>
                </a:graphic>
              </wp:anchor>
            </w:drawing>
          </mc:Choice>
          <mc:Fallback>
            <w:pict>
              <v:rect w14:anchorId="3D9E6D90" id="Rektangel 2066805908" o:spid="_x0000_s1026" style="position:absolute;left:0;text-align:left;margin-left:-71pt;margin-top:-92pt;width:598.05pt;height:846.7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" fillcolor="#f1ddc6" stroked="f">
                <v:textbox inset="2.53958mm,2.53958mm,2.53958mm,2.53958mm">
                  <w:txbxContent>
                    <w:p w14:paraId="52E05650" w14:textId="77777777" w:rsidR="00C00AEB" w:rsidRDefault="00C00AEB">
                      <w:pPr>
                        <w:textDirection w:val="btLr"/>
                      </w:pPr>
                    </w:p>
                  </w:txbxContent>
                </v:textbox>
              </v:rect>
            </w:pict>
          </mc:Fallback>
        </mc:AlternateContent>
      </w:r>
      <w:r>
        <w:rPr>
          <w:noProof/>
        </w:rPr>
        <w:drawing>
          <wp:anchor distT="0" distB="0" distL="114300" distR="114300" simplePos="0" relativeHeight="251657216" behindDoc="0" locked="0" layoutInCell="1" hidden="0" allowOverlap="1" wp14:anchorId="3DC254F8" wp14:editId="63428B9B">
            <wp:simplePos x="0" y="0"/>
            <wp:positionH relativeFrom="column">
              <wp:posOffset>-583564</wp:posOffset>
            </wp:positionH>
            <wp:positionV relativeFrom="paragraph">
              <wp:posOffset>-875029</wp:posOffset>
            </wp:positionV>
            <wp:extent cx="6898640" cy="115570"/>
            <wp:effectExtent l="0" t="0" r="0" b="0"/>
            <wp:wrapNone/>
            <wp:docPr id="206680590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6898640" cy="115570"/>
                    </a:xfrm>
                    <a:prstGeom prst="rect">
                      <a:avLst/>
                    </a:prstGeom>
                    <a:ln/>
                  </pic:spPr>
                </pic:pic>
              </a:graphicData>
            </a:graphic>
          </wp:anchor>
        </w:drawing>
      </w:r>
    </w:p>
    <w:p w14:paraId="31DA5641" w14:textId="77777777" w:rsidR="00C00AEB" w:rsidRPr="00173EAB" w:rsidRDefault="007F0984">
      <w:pPr>
        <w:bidi/>
        <w:spacing w:line="360" w:lineRule="auto"/>
        <w:jc w:val="center"/>
        <w:rPr>
          <w:bCs/>
          <w:sz w:val="32"/>
          <w:szCs w:val="32"/>
        </w:rPr>
      </w:pPr>
      <w:r w:rsidRPr="00173EAB">
        <w:rPr>
          <w:bCs/>
          <w:sz w:val="32"/>
          <w:szCs w:val="32"/>
          <w:rtl/>
        </w:rPr>
        <w:t>هوياتنا المتعدّدة</w:t>
      </w:r>
    </w:p>
    <w:p w14:paraId="202BC7AB" w14:textId="77777777" w:rsidR="00C00AEB" w:rsidRDefault="00C00AEB">
      <w:pPr>
        <w:rPr>
          <w:b/>
          <w:smallCaps/>
          <w:color w:val="000000"/>
          <w:sz w:val="32"/>
          <w:szCs w:val="32"/>
        </w:rPr>
      </w:pPr>
    </w:p>
    <w:p w14:paraId="4A97AC9C" w14:textId="77777777" w:rsidR="00C00AEB" w:rsidRDefault="00C00AEB">
      <w:pPr>
        <w:rPr>
          <w:b/>
          <w:smallCaps/>
          <w:color w:val="000000"/>
          <w:sz w:val="30"/>
          <w:szCs w:val="30"/>
        </w:rPr>
      </w:pPr>
    </w:p>
    <w:p w14:paraId="37C5AD12" w14:textId="77777777" w:rsidR="00C00AEB" w:rsidRDefault="007F0984">
      <w:pPr>
        <w:pBdr>
          <w:top w:val="nil"/>
          <w:left w:val="nil"/>
          <w:bottom w:val="nil"/>
          <w:right w:val="nil"/>
          <w:between w:val="nil"/>
        </w:pBdr>
        <w:bidi/>
        <w:spacing w:after="480"/>
        <w:jc w:val="center"/>
        <w:rPr>
          <w:b/>
          <w:color w:val="000000"/>
          <w:sz w:val="104"/>
          <w:szCs w:val="104"/>
        </w:rPr>
      </w:pPr>
      <w:r>
        <w:rPr>
          <w:b/>
          <w:color w:val="000000"/>
          <w:sz w:val="104"/>
          <w:szCs w:val="104"/>
          <w:rtl/>
        </w:rPr>
        <w:t>نصّ العرض التقديمي</w:t>
      </w:r>
    </w:p>
    <w:p w14:paraId="358D618F" w14:textId="02D67614" w:rsidR="00C00AEB" w:rsidRDefault="00B75B63">
      <w:pPr>
        <w:pBdr>
          <w:top w:val="nil"/>
          <w:left w:val="nil"/>
          <w:bottom w:val="nil"/>
          <w:right w:val="nil"/>
          <w:between w:val="nil"/>
        </w:pBdr>
        <w:spacing w:after="480"/>
        <w:rPr>
          <w:b/>
          <w:smallCaps/>
          <w:color w:val="000000"/>
          <w:sz w:val="104"/>
          <w:szCs w:val="104"/>
        </w:rPr>
      </w:pPr>
      <w:r>
        <w:rPr>
          <w:noProof/>
        </w:rPr>
        <w:drawing>
          <wp:anchor distT="24384" distB="77470" distL="138684" distR="195199" simplePos="0" relativeHeight="251658240" behindDoc="0" locked="0" layoutInCell="1" hidden="0" allowOverlap="1" wp14:anchorId="0AF29E2A" wp14:editId="532146C0">
            <wp:simplePos x="0" y="0"/>
            <wp:positionH relativeFrom="margin">
              <wp:align>center</wp:align>
            </wp:positionH>
            <wp:positionV relativeFrom="paragraph">
              <wp:posOffset>605155</wp:posOffset>
            </wp:positionV>
            <wp:extent cx="2595864" cy="3670935"/>
            <wp:effectExtent l="38100" t="38100" r="90805" b="100965"/>
            <wp:wrapNone/>
            <wp:docPr id="2066805910" name="image10.png"/>
            <wp:cNvGraphicFramePr/>
            <a:graphic xmlns:a="http://schemas.openxmlformats.org/drawingml/2006/main">
              <a:graphicData uri="http://schemas.openxmlformats.org/drawingml/2006/picture">
                <pic:pic xmlns:pic="http://schemas.openxmlformats.org/drawingml/2006/picture">
                  <pic:nvPicPr>
                    <pic:cNvPr id="2066805910" name="image10.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2595864" cy="3670935"/>
                    </a:xfrm>
                    <a:prstGeom prst="rect">
                      <a:avLst/>
                    </a:prstGeom>
                    <a:noFill/>
                    <a:ln/>
                    <a:effectLst>
                      <a:outerShdw blurRad="50800" dist="38100" dir="2700000" algn="ctr" rotWithShape="0">
                        <a:srgbClr val="A6A6A6">
                          <a:alpha val="40000"/>
                        </a:srgbClr>
                      </a:outerShdw>
                    </a:effectLst>
                  </pic:spPr>
                </pic:pic>
              </a:graphicData>
            </a:graphic>
          </wp:anchor>
        </w:drawing>
      </w:r>
      <w:r w:rsidR="007F0984">
        <w:rPr>
          <w:b/>
          <w:smallCaps/>
          <w:color w:val="000000"/>
        </w:rPr>
        <w:br/>
      </w:r>
    </w:p>
    <w:p w14:paraId="0BE47282" w14:textId="6B94EF68" w:rsidR="00C00AEB" w:rsidRPr="00BB13CC" w:rsidRDefault="00647F83">
      <w:pPr>
        <w:jc w:val="right"/>
        <w:rPr>
          <w:rFonts w:asciiTheme="minorHAnsi" w:hAnsiTheme="minorHAnsi" w:cstheme="minorHAnsi"/>
          <w:sz w:val="56"/>
          <w:szCs w:val="56"/>
        </w:rPr>
      </w:pPr>
      <w:r>
        <w:rPr>
          <w:noProof/>
          <w:sz w:val="32"/>
          <w:szCs w:val="32"/>
        </w:rPr>
        <w:drawing>
          <wp:anchor distT="0" distB="0" distL="114300" distR="114300" simplePos="0" relativeHeight="251654144" behindDoc="0" locked="0" layoutInCell="1" hidden="0" allowOverlap="1" wp14:anchorId="77508C4F" wp14:editId="21FF806F">
            <wp:simplePos x="0" y="0"/>
            <wp:positionH relativeFrom="margin">
              <wp:align>center</wp:align>
            </wp:positionH>
            <wp:positionV relativeFrom="page">
              <wp:posOffset>9489440</wp:posOffset>
            </wp:positionV>
            <wp:extent cx="1346200" cy="1014730"/>
            <wp:effectExtent l="0" t="0" r="6350" b="0"/>
            <wp:wrapNone/>
            <wp:docPr id="20668059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1346200" cy="1014730"/>
                    </a:xfrm>
                    <a:prstGeom prst="rect">
                      <a:avLst/>
                    </a:prstGeom>
                    <a:ln/>
                  </pic:spPr>
                </pic:pic>
              </a:graphicData>
            </a:graphic>
          </wp:anchor>
        </w:drawing>
      </w:r>
      <w:r w:rsidR="007F0984">
        <w:br w:type="page"/>
      </w:r>
      <w:r w:rsidR="007F0984" w:rsidRPr="00BB13CC">
        <w:rPr>
          <w:rFonts w:asciiTheme="minorHAnsi" w:hAnsiTheme="minorHAnsi" w:cstheme="minorHAnsi"/>
          <w:sz w:val="56"/>
          <w:szCs w:val="56"/>
          <w:rtl/>
        </w:rPr>
        <w:lastRenderedPageBreak/>
        <w:t>نصّ العرض التقديمي</w:t>
      </w:r>
    </w:p>
    <w:p w14:paraId="5609AA9C" w14:textId="77777777" w:rsidR="00C00AEB" w:rsidRPr="00BB13CC" w:rsidRDefault="00C00AEB" w:rsidP="511CEDDE">
      <w:pPr>
        <w:rPr>
          <w:rFonts w:asciiTheme="minorHAnsi" w:hAnsiTheme="minorHAnsi" w:cstheme="minorHAnsi"/>
          <w:color w:val="000000"/>
          <w:sz w:val="32"/>
          <w:szCs w:val="32"/>
        </w:rPr>
      </w:pPr>
    </w:p>
    <w:p w14:paraId="4BE30427" w14:textId="77777777" w:rsidR="00C00AEB" w:rsidRPr="00BB13CC" w:rsidRDefault="007F0984">
      <w:pPr>
        <w:bidi/>
        <w:rPr>
          <w:rFonts w:asciiTheme="minorHAnsi" w:hAnsiTheme="minorHAnsi" w:cstheme="minorHAnsi"/>
          <w:sz w:val="32"/>
          <w:szCs w:val="32"/>
        </w:rPr>
      </w:pPr>
      <w:r w:rsidRPr="00BB13CC">
        <w:rPr>
          <w:rFonts w:asciiTheme="minorHAnsi" w:hAnsiTheme="minorHAnsi" w:cstheme="minorHAnsi"/>
          <w:sz w:val="32"/>
          <w:szCs w:val="32"/>
          <w:rtl/>
        </w:rPr>
        <w:t>الهويات والصور النمطيّة</w:t>
      </w:r>
    </w:p>
    <w:p w14:paraId="5F233212" w14:textId="77777777" w:rsidR="00C00AEB" w:rsidRPr="00BB13CC" w:rsidRDefault="00C00AEB">
      <w:pPr>
        <w:rPr>
          <w:rFonts w:asciiTheme="minorHAnsi" w:hAnsiTheme="minorHAnsi" w:cstheme="minorHAnsi"/>
        </w:rPr>
      </w:pPr>
    </w:p>
    <w:p w14:paraId="6444B793" w14:textId="77777777" w:rsidR="00C00AEB" w:rsidRPr="00BB13CC" w:rsidRDefault="007F0984">
      <w:pPr>
        <w:pStyle w:val="Rubrik"/>
        <w:bidi/>
        <w:rPr>
          <w:rFonts w:asciiTheme="minorHAnsi" w:hAnsiTheme="minorHAnsi" w:cstheme="minorHAnsi"/>
          <w:i/>
          <w:sz w:val="24"/>
          <w:szCs w:val="24"/>
        </w:rPr>
      </w:pPr>
      <w:r w:rsidRPr="00BB13CC">
        <w:rPr>
          <w:rFonts w:asciiTheme="minorHAnsi" w:hAnsiTheme="minorHAnsi" w:cstheme="minorHAnsi"/>
          <w:i/>
          <w:sz w:val="24"/>
          <w:szCs w:val="24"/>
          <w:rtl/>
        </w:rPr>
        <w:t xml:space="preserve">هذا النص المتعلق بالتعليقات الختامية للجلسة الثالثة ترد رسومه التوضيحية في الشرائح 4-13 من </w:t>
      </w:r>
      <w:r w:rsidRPr="00BB13CC">
        <w:rPr>
          <w:rFonts w:asciiTheme="minorHAnsi" w:hAnsiTheme="minorHAnsi" w:cstheme="minorHAnsi"/>
          <w:i/>
          <w:sz w:val="24"/>
          <w:szCs w:val="24"/>
        </w:rPr>
        <w:t>PowerPoint</w:t>
      </w:r>
      <w:r w:rsidRPr="00BB13CC">
        <w:rPr>
          <w:rFonts w:asciiTheme="minorHAnsi" w:hAnsiTheme="minorHAnsi" w:cstheme="minorHAnsi"/>
          <w:i/>
          <w:sz w:val="24"/>
          <w:szCs w:val="24"/>
          <w:rtl/>
        </w:rPr>
        <w:t xml:space="preserve"> الجلسة.</w:t>
      </w:r>
    </w:p>
    <w:p w14:paraId="3B4376D7" w14:textId="77777777" w:rsidR="00C00AEB" w:rsidRPr="00BB13CC" w:rsidRDefault="00C00AEB">
      <w:pPr>
        <w:rPr>
          <w:rFonts w:asciiTheme="minorHAnsi" w:hAnsiTheme="minorHAnsi" w:cstheme="minorHAnsi"/>
          <w:color w:val="000000"/>
        </w:rPr>
      </w:pPr>
    </w:p>
    <w:tbl>
      <w:tblPr>
        <w:tblW w:w="9030" w:type="dxa"/>
        <w:tblBorders>
          <w:insideH w:val="dotted" w:sz="4" w:space="0" w:color="000000"/>
          <w:insideV w:val="single" w:sz="4" w:space="0" w:color="000000"/>
        </w:tblBorders>
        <w:tblLayout w:type="fixed"/>
        <w:tblCellMar>
          <w:left w:w="0" w:type="dxa"/>
          <w:right w:w="115" w:type="dxa"/>
        </w:tblCellMar>
        <w:tblLook w:val="0400" w:firstRow="0" w:lastRow="0" w:firstColumn="0" w:lastColumn="0" w:noHBand="0" w:noVBand="1"/>
      </w:tblPr>
      <w:tblGrid>
        <w:gridCol w:w="2010"/>
        <w:gridCol w:w="7020"/>
      </w:tblGrid>
      <w:tr w:rsidR="00C00AEB" w:rsidRPr="00BB13CC" w14:paraId="3255E122" w14:textId="77777777">
        <w:tc>
          <w:tcPr>
            <w:tcW w:w="2010" w:type="dxa"/>
            <w:tcBorders>
              <w:top w:val="nil"/>
              <w:bottom w:val="nil"/>
              <w:right w:val="nil"/>
            </w:tcBorders>
            <w:shd w:val="clear" w:color="auto" w:fill="auto"/>
          </w:tcPr>
          <w:p w14:paraId="2632FA49" w14:textId="77777777" w:rsidR="00C00AEB" w:rsidRPr="00BB13CC" w:rsidRDefault="00C00AEB">
            <w:pPr>
              <w:pBdr>
                <w:top w:val="nil"/>
                <w:left w:val="nil"/>
                <w:bottom w:val="nil"/>
                <w:right w:val="nil"/>
                <w:between w:val="nil"/>
              </w:pBdr>
              <w:rPr>
                <w:rFonts w:asciiTheme="minorHAnsi" w:hAnsiTheme="minorHAnsi" w:cstheme="minorHAnsi"/>
                <w:color w:val="000000"/>
                <w:sz w:val="21"/>
                <w:szCs w:val="21"/>
              </w:rPr>
            </w:pPr>
          </w:p>
          <w:p w14:paraId="0CB896BE" w14:textId="77777777" w:rsidR="00C00AEB" w:rsidRPr="00BB13CC" w:rsidRDefault="007F0984">
            <w:pPr>
              <w:pBdr>
                <w:top w:val="nil"/>
                <w:left w:val="nil"/>
                <w:bottom w:val="nil"/>
                <w:right w:val="nil"/>
                <w:between w:val="nil"/>
              </w:pBdr>
              <w:rPr>
                <w:rFonts w:asciiTheme="minorHAnsi" w:hAnsiTheme="minorHAnsi" w:cstheme="minorHAnsi"/>
                <w:color w:val="000000"/>
                <w:sz w:val="21"/>
                <w:szCs w:val="21"/>
              </w:rPr>
            </w:pPr>
            <w:r w:rsidRPr="00BB13CC">
              <w:rPr>
                <w:rFonts w:asciiTheme="minorHAnsi" w:eastAsia="Times New Roman" w:hAnsiTheme="minorHAnsi" w:cstheme="minorHAnsi"/>
                <w:noProof/>
                <w:color w:val="000000"/>
              </w:rPr>
              <w:drawing>
                <wp:inline distT="0" distB="0" distL="0" distR="0" wp14:anchorId="5EB5F1A3" wp14:editId="516B516F">
                  <wp:extent cx="1127760" cy="624840"/>
                  <wp:effectExtent l="0" t="0" r="0" b="3810"/>
                  <wp:docPr id="2066805912" name="image5.png"/>
                  <wp:cNvGraphicFramePr/>
                  <a:graphic xmlns:a="http://schemas.openxmlformats.org/drawingml/2006/main">
                    <a:graphicData uri="http://schemas.openxmlformats.org/drawingml/2006/picture">
                      <pic:pic xmlns:pic="http://schemas.openxmlformats.org/drawingml/2006/picture">
                        <pic:nvPicPr>
                          <pic:cNvPr id="2066805912" name="image5.png"/>
                          <pic:cNvPicPr preferRelativeResize="0"/>
                        </pic:nvPicPr>
                        <pic:blipFill>
                          <a:blip r:embed="rId13" cstate="print">
                            <a:extLst>
                              <a:ext uri="{28A0092B-C50C-407E-A947-70E740481C1C}">
                                <a14:useLocalDpi xmlns:a14="http://schemas.microsoft.com/office/drawing/2010/main" val="0"/>
                              </a:ext>
                            </a:extLst>
                          </a:blip>
                          <a:srcRect t="751" b="751"/>
                          <a:stretch>
                            <a:fillRect/>
                          </a:stretch>
                        </pic:blipFill>
                        <pic:spPr>
                          <a:xfrm>
                            <a:off x="0" y="0"/>
                            <a:ext cx="1127760" cy="624840"/>
                          </a:xfrm>
                          <a:prstGeom prst="rect">
                            <a:avLst/>
                          </a:prstGeom>
                          <a:ln/>
                        </pic:spPr>
                      </pic:pic>
                    </a:graphicData>
                  </a:graphic>
                </wp:inline>
              </w:drawing>
            </w:r>
          </w:p>
        </w:tc>
        <w:tc>
          <w:tcPr>
            <w:tcW w:w="7020" w:type="dxa"/>
            <w:tcBorders>
              <w:top w:val="nil"/>
              <w:left w:val="nil"/>
            </w:tcBorders>
            <w:shd w:val="clear" w:color="auto" w:fill="auto"/>
          </w:tcPr>
          <w:p w14:paraId="207BB0CC" w14:textId="77777777" w:rsidR="00C00AEB" w:rsidRPr="00BB13CC" w:rsidRDefault="00C00AEB">
            <w:pPr>
              <w:pBdr>
                <w:top w:val="nil"/>
                <w:left w:val="nil"/>
                <w:bottom w:val="nil"/>
                <w:right w:val="nil"/>
                <w:between w:val="nil"/>
              </w:pBdr>
              <w:bidi/>
              <w:ind w:left="-108" w:right="-152"/>
              <w:rPr>
                <w:rFonts w:asciiTheme="minorHAnsi" w:hAnsiTheme="minorHAnsi" w:cstheme="minorHAnsi"/>
                <w:color w:val="000000"/>
              </w:rPr>
            </w:pPr>
          </w:p>
          <w:p w14:paraId="443A374F" w14:textId="77777777" w:rsidR="00C00AEB" w:rsidRPr="00BB13CC" w:rsidRDefault="007F0984">
            <w:pPr>
              <w:pBdr>
                <w:top w:val="nil"/>
                <w:left w:val="nil"/>
                <w:bottom w:val="nil"/>
                <w:right w:val="nil"/>
                <w:between w:val="nil"/>
              </w:pBdr>
              <w:bidi/>
              <w:ind w:left="-108" w:right="-152"/>
              <w:rPr>
                <w:rFonts w:asciiTheme="minorHAnsi" w:hAnsiTheme="minorHAnsi" w:cstheme="minorHAnsi"/>
                <w:color w:val="000000"/>
              </w:rPr>
            </w:pPr>
            <w:r w:rsidRPr="00BB13CC">
              <w:rPr>
                <w:rFonts w:asciiTheme="minorHAnsi" w:hAnsiTheme="minorHAnsi" w:cstheme="minorHAnsi"/>
                <w:color w:val="000000"/>
                <w:rtl/>
              </w:rPr>
              <w:t>اكتشفنا في هذه الجلسة كيف تؤثّر هوياتنا المختلفة على نظرتنا لأنفسنا والآخرين، وعلى تعاملنا مع بعضنا البعض. وقد فكّرنا أيضًا في الهويات العديدة التي يمتلكها كلّ منا وكيف تكون هذه الهويات مشتركة في كثير من الأحيان بين مختلف الأديان. فالنساء الهندوسيات والمسلمات وغير المتدينات يواجهن العديد من الإجحاف والتحديات المشتركة في المجتمع، وكذلك البوذيون والمسيحيون واليهود من ذوي الإعاقات، أو حتّى الأشخاص من أي معتقد الذين لم يتلقّوا الكثير من التعليم. لدينا قواسم مشتركة وكذلك اختلافات.</w:t>
            </w:r>
          </w:p>
          <w:p w14:paraId="0868AA31" w14:textId="77777777" w:rsidR="00C00AEB" w:rsidRPr="00BB13CC" w:rsidRDefault="00C00AEB">
            <w:pPr>
              <w:pBdr>
                <w:top w:val="nil"/>
                <w:left w:val="nil"/>
                <w:bottom w:val="nil"/>
                <w:right w:val="nil"/>
                <w:between w:val="nil"/>
              </w:pBdr>
              <w:bidi/>
              <w:ind w:left="-108" w:right="-152"/>
              <w:rPr>
                <w:rFonts w:asciiTheme="minorHAnsi" w:hAnsiTheme="minorHAnsi" w:cstheme="minorHAnsi"/>
                <w:color w:val="000000"/>
              </w:rPr>
            </w:pPr>
          </w:p>
        </w:tc>
      </w:tr>
      <w:tr w:rsidR="00C00AEB" w:rsidRPr="00BB13CC" w14:paraId="2B0CEE01" w14:textId="77777777">
        <w:tc>
          <w:tcPr>
            <w:tcW w:w="2010" w:type="dxa"/>
            <w:tcBorders>
              <w:top w:val="nil"/>
              <w:bottom w:val="nil"/>
              <w:right w:val="nil"/>
            </w:tcBorders>
            <w:shd w:val="clear" w:color="auto" w:fill="auto"/>
          </w:tcPr>
          <w:p w14:paraId="23AAAC32" w14:textId="77777777" w:rsidR="00C00AEB" w:rsidRPr="00BB13CC" w:rsidRDefault="00C00AEB">
            <w:pPr>
              <w:pBdr>
                <w:top w:val="nil"/>
                <w:left w:val="nil"/>
                <w:bottom w:val="nil"/>
                <w:right w:val="nil"/>
                <w:between w:val="nil"/>
              </w:pBdr>
              <w:rPr>
                <w:rFonts w:asciiTheme="minorHAnsi" w:hAnsiTheme="minorHAnsi" w:cstheme="minorHAnsi"/>
                <w:color w:val="000000"/>
                <w:sz w:val="21"/>
                <w:szCs w:val="21"/>
              </w:rPr>
            </w:pPr>
          </w:p>
          <w:p w14:paraId="659CC1A5" w14:textId="77777777" w:rsidR="00C00AEB" w:rsidRPr="00BB13CC" w:rsidRDefault="007F0984">
            <w:pPr>
              <w:pBdr>
                <w:top w:val="nil"/>
                <w:left w:val="nil"/>
                <w:bottom w:val="nil"/>
                <w:right w:val="nil"/>
                <w:between w:val="nil"/>
              </w:pBdr>
              <w:rPr>
                <w:rFonts w:asciiTheme="minorHAnsi" w:hAnsiTheme="minorHAnsi" w:cstheme="minorHAnsi"/>
                <w:color w:val="000000"/>
                <w:sz w:val="21"/>
                <w:szCs w:val="21"/>
              </w:rPr>
            </w:pPr>
            <w:r w:rsidRPr="00BB13CC">
              <w:rPr>
                <w:rFonts w:asciiTheme="minorHAnsi" w:hAnsiTheme="minorHAnsi" w:cstheme="minorHAnsi"/>
                <w:color w:val="000000"/>
                <w:sz w:val="21"/>
                <w:szCs w:val="21"/>
              </w:rPr>
              <w:t xml:space="preserve"> </w:t>
            </w:r>
            <w:r w:rsidRPr="00BB13CC">
              <w:rPr>
                <w:rFonts w:asciiTheme="minorHAnsi" w:eastAsia="Times New Roman" w:hAnsiTheme="minorHAnsi" w:cstheme="minorHAnsi"/>
                <w:noProof/>
                <w:color w:val="000000"/>
              </w:rPr>
              <w:drawing>
                <wp:inline distT="0" distB="0" distL="0" distR="0" wp14:anchorId="7FAE65F6" wp14:editId="51C684DC">
                  <wp:extent cx="1127760" cy="624840"/>
                  <wp:effectExtent l="0" t="0" r="0" b="3810"/>
                  <wp:docPr id="2066805911" name="image8.png"/>
                  <wp:cNvGraphicFramePr/>
                  <a:graphic xmlns:a="http://schemas.openxmlformats.org/drawingml/2006/main">
                    <a:graphicData uri="http://schemas.openxmlformats.org/drawingml/2006/picture">
                      <pic:pic xmlns:pic="http://schemas.openxmlformats.org/drawingml/2006/picture">
                        <pic:nvPicPr>
                          <pic:cNvPr id="2066805911" name="image8.png"/>
                          <pic:cNvPicPr preferRelativeResize="0"/>
                        </pic:nvPicPr>
                        <pic:blipFill>
                          <a:blip r:embed="rId14" cstate="print">
                            <a:extLst>
                              <a:ext uri="{28A0092B-C50C-407E-A947-70E740481C1C}">
                                <a14:useLocalDpi xmlns:a14="http://schemas.microsoft.com/office/drawing/2010/main" val="0"/>
                              </a:ext>
                            </a:extLst>
                          </a:blip>
                          <a:srcRect t="751" b="751"/>
                          <a:stretch>
                            <a:fillRect/>
                          </a:stretch>
                        </pic:blipFill>
                        <pic:spPr>
                          <a:xfrm>
                            <a:off x="0" y="0"/>
                            <a:ext cx="1127760" cy="624840"/>
                          </a:xfrm>
                          <a:prstGeom prst="rect">
                            <a:avLst/>
                          </a:prstGeom>
                          <a:ln/>
                        </pic:spPr>
                      </pic:pic>
                    </a:graphicData>
                  </a:graphic>
                </wp:inline>
              </w:drawing>
            </w:r>
          </w:p>
        </w:tc>
        <w:tc>
          <w:tcPr>
            <w:tcW w:w="7020" w:type="dxa"/>
            <w:tcBorders>
              <w:top w:val="nil"/>
              <w:left w:val="nil"/>
            </w:tcBorders>
            <w:shd w:val="clear" w:color="auto" w:fill="auto"/>
          </w:tcPr>
          <w:p w14:paraId="49BDBBB8" w14:textId="77777777" w:rsidR="00C00AEB" w:rsidRPr="00BB13CC" w:rsidRDefault="00C00AEB">
            <w:pPr>
              <w:pBdr>
                <w:top w:val="nil"/>
                <w:left w:val="nil"/>
                <w:bottom w:val="nil"/>
                <w:right w:val="nil"/>
                <w:between w:val="nil"/>
              </w:pBdr>
              <w:bidi/>
              <w:ind w:left="-108" w:right="-152"/>
              <w:rPr>
                <w:rFonts w:asciiTheme="minorHAnsi" w:hAnsiTheme="minorHAnsi" w:cstheme="minorHAnsi"/>
                <w:color w:val="000000"/>
              </w:rPr>
            </w:pPr>
          </w:p>
          <w:p w14:paraId="0ED76773" w14:textId="77777777" w:rsidR="00C00AEB" w:rsidRPr="00BB13CC" w:rsidRDefault="007F0984" w:rsidP="00336B54">
            <w:pPr>
              <w:bidi/>
              <w:ind w:left="-108"/>
              <w:rPr>
                <w:rFonts w:asciiTheme="minorHAnsi" w:hAnsiTheme="minorHAnsi" w:cstheme="minorHAnsi"/>
              </w:rPr>
            </w:pPr>
            <w:r w:rsidRPr="00BB13CC">
              <w:rPr>
                <w:rFonts w:asciiTheme="minorHAnsi" w:hAnsiTheme="minorHAnsi" w:cstheme="minorHAnsi"/>
                <w:rtl/>
              </w:rPr>
              <w:t>غالبًا ما تُستخدم الهويات الدينية لخلق الانقسامات بيننا. ويمكن أن يؤدّي هذا إلى النظر إلى الأشخاص الذين ينتمون إلى مجتمعات أخرى كما لو كان لديهم هويّة واحدة - يهودية، مسلمة، بوذية، إلخ، وكما لو أنّ كلّ شخص يتمتّع بهذه الهوية يفكّر ويشعر ويتصرّف بنفس الطريقة. من الشائع أن يصنّف الناس بعضهم البعض وفق الصور النمطية.</w:t>
            </w:r>
          </w:p>
          <w:p w14:paraId="78A865F0" w14:textId="77777777" w:rsidR="00C00AEB" w:rsidRPr="00BB13CC" w:rsidRDefault="007F0984">
            <w:pPr>
              <w:bidi/>
              <w:ind w:left="-102" w:firstLine="284"/>
              <w:rPr>
                <w:rFonts w:asciiTheme="minorHAnsi" w:hAnsiTheme="minorHAnsi" w:cstheme="minorHAnsi"/>
              </w:rPr>
            </w:pPr>
            <w:r w:rsidRPr="00BB13CC">
              <w:rPr>
                <w:rFonts w:asciiTheme="minorHAnsi" w:hAnsiTheme="minorHAnsi" w:cstheme="minorHAnsi"/>
                <w:rtl/>
              </w:rPr>
              <w:t>في كثير من الأحيان، نفترض شعوريًا أو لا شعوريًا أنّ الأشخاص الذين يمتلكون هويّة دينية أو عقائدية معيّنة هم جميعًا متشابهون، بغضّ النظر عن العمر أو النوع الاجتماعي أو الطبقة الاجتماعيّة أو الجنسية أو النظرة السياسية، وبغضّ النظر عمّا إذا كانوا ملتزمين في معتقداتهم وممارساتهم.</w:t>
            </w:r>
          </w:p>
          <w:p w14:paraId="6F5BAD1C" w14:textId="77777777" w:rsidR="00C00AEB" w:rsidRPr="00BB13CC" w:rsidRDefault="00C00AEB">
            <w:pPr>
              <w:bidi/>
              <w:ind w:left="-102" w:firstLine="426"/>
              <w:rPr>
                <w:rFonts w:asciiTheme="minorHAnsi" w:hAnsiTheme="minorHAnsi" w:cstheme="minorHAnsi"/>
              </w:rPr>
            </w:pPr>
          </w:p>
        </w:tc>
      </w:tr>
      <w:tr w:rsidR="00C00AEB" w:rsidRPr="00BB13CC" w14:paraId="32D72B0E" w14:textId="77777777">
        <w:tc>
          <w:tcPr>
            <w:tcW w:w="2010" w:type="dxa"/>
            <w:tcBorders>
              <w:top w:val="nil"/>
              <w:bottom w:val="nil"/>
              <w:right w:val="nil"/>
            </w:tcBorders>
            <w:shd w:val="clear" w:color="auto" w:fill="auto"/>
          </w:tcPr>
          <w:p w14:paraId="2A136652" w14:textId="78554FEA" w:rsidR="00C00AEB" w:rsidRPr="00BB13CC" w:rsidRDefault="00C00AEB">
            <w:pPr>
              <w:pBdr>
                <w:top w:val="nil"/>
                <w:left w:val="nil"/>
                <w:bottom w:val="nil"/>
                <w:right w:val="nil"/>
                <w:between w:val="nil"/>
              </w:pBdr>
              <w:rPr>
                <w:rFonts w:asciiTheme="minorHAnsi" w:hAnsiTheme="minorHAnsi" w:cstheme="minorHAnsi"/>
                <w:color w:val="000000"/>
                <w:sz w:val="21"/>
                <w:szCs w:val="21"/>
              </w:rPr>
            </w:pPr>
          </w:p>
          <w:p w14:paraId="454915FB" w14:textId="77777777" w:rsidR="00C00AEB" w:rsidRPr="00BB13CC" w:rsidRDefault="007F0984">
            <w:pPr>
              <w:pBdr>
                <w:top w:val="nil"/>
                <w:left w:val="nil"/>
                <w:bottom w:val="nil"/>
                <w:right w:val="nil"/>
                <w:between w:val="nil"/>
              </w:pBdr>
              <w:rPr>
                <w:rFonts w:asciiTheme="minorHAnsi" w:hAnsiTheme="minorHAnsi" w:cstheme="minorHAnsi"/>
                <w:color w:val="000000"/>
                <w:sz w:val="21"/>
                <w:szCs w:val="21"/>
              </w:rPr>
            </w:pPr>
            <w:r w:rsidRPr="00BB13CC">
              <w:rPr>
                <w:rFonts w:asciiTheme="minorHAnsi" w:eastAsia="Times New Roman" w:hAnsiTheme="minorHAnsi" w:cstheme="minorHAnsi"/>
                <w:noProof/>
                <w:color w:val="000000"/>
              </w:rPr>
              <w:drawing>
                <wp:inline distT="0" distB="0" distL="0" distR="0" wp14:anchorId="3CBA9DBD" wp14:editId="3C36FAD4">
                  <wp:extent cx="1127760" cy="624840"/>
                  <wp:effectExtent l="0" t="0" r="0" b="3810"/>
                  <wp:docPr id="2066805914" name="image1.png"/>
                  <wp:cNvGraphicFramePr/>
                  <a:graphic xmlns:a="http://schemas.openxmlformats.org/drawingml/2006/main">
                    <a:graphicData uri="http://schemas.openxmlformats.org/drawingml/2006/picture">
                      <pic:pic xmlns:pic="http://schemas.openxmlformats.org/drawingml/2006/picture">
                        <pic:nvPicPr>
                          <pic:cNvPr id="2066805914" name="image1.png"/>
                          <pic:cNvPicPr preferRelativeResize="0"/>
                        </pic:nvPicPr>
                        <pic:blipFill>
                          <a:blip r:embed="rId15" cstate="print">
                            <a:extLst>
                              <a:ext uri="{28A0092B-C50C-407E-A947-70E740481C1C}">
                                <a14:useLocalDpi xmlns:a14="http://schemas.microsoft.com/office/drawing/2010/main" val="0"/>
                              </a:ext>
                            </a:extLst>
                          </a:blip>
                          <a:srcRect t="751" b="751"/>
                          <a:stretch>
                            <a:fillRect/>
                          </a:stretch>
                        </pic:blipFill>
                        <pic:spPr>
                          <a:xfrm>
                            <a:off x="0" y="0"/>
                            <a:ext cx="1127760" cy="624840"/>
                          </a:xfrm>
                          <a:prstGeom prst="rect">
                            <a:avLst/>
                          </a:prstGeom>
                          <a:ln/>
                        </pic:spPr>
                      </pic:pic>
                    </a:graphicData>
                  </a:graphic>
                </wp:inline>
              </w:drawing>
            </w:r>
          </w:p>
        </w:tc>
        <w:tc>
          <w:tcPr>
            <w:tcW w:w="7020" w:type="dxa"/>
            <w:tcBorders>
              <w:top w:val="nil"/>
              <w:left w:val="nil"/>
            </w:tcBorders>
            <w:shd w:val="clear" w:color="auto" w:fill="auto"/>
          </w:tcPr>
          <w:p w14:paraId="1FDD0EE2" w14:textId="77777777" w:rsidR="00C00AEB" w:rsidRPr="00BB13CC" w:rsidRDefault="00C00AEB">
            <w:pPr>
              <w:pBdr>
                <w:top w:val="nil"/>
                <w:left w:val="nil"/>
                <w:bottom w:val="nil"/>
                <w:right w:val="nil"/>
                <w:between w:val="nil"/>
              </w:pBdr>
              <w:bidi/>
              <w:ind w:left="-108" w:right="-152"/>
              <w:rPr>
                <w:rFonts w:asciiTheme="minorHAnsi" w:hAnsiTheme="minorHAnsi" w:cstheme="minorHAnsi"/>
                <w:color w:val="000000"/>
              </w:rPr>
            </w:pPr>
          </w:p>
          <w:p w14:paraId="7E90BFA0" w14:textId="77777777" w:rsidR="00C00AEB" w:rsidRPr="00BB13CC" w:rsidRDefault="007F0984" w:rsidP="00336B54">
            <w:pPr>
              <w:bidi/>
              <w:ind w:left="-108"/>
              <w:rPr>
                <w:rFonts w:asciiTheme="minorHAnsi" w:hAnsiTheme="minorHAnsi" w:cstheme="minorHAnsi"/>
              </w:rPr>
            </w:pPr>
            <w:r w:rsidRPr="00BB13CC">
              <w:rPr>
                <w:rFonts w:asciiTheme="minorHAnsi" w:hAnsiTheme="minorHAnsi" w:cstheme="minorHAnsi"/>
                <w:rtl/>
              </w:rPr>
              <w:t>من الشائع أيضًا أن نرى أن يتمّ تصنيف الأشخاص الآخرين من خلال دينهم - وافتراض أنّ كل شيء آخر متعلّق بهؤلاء الأشخاص يحدّده هذا الانتماء الديني. ولذلك، إذا قام شخص من هذه المجموعة بارتكاب خطأ ما، فيكون سبب ذلك أنّ دينه يدعو إلى هذه الأفعال السيئّة أو أنّه غير أخلاقي.</w:t>
            </w:r>
          </w:p>
          <w:p w14:paraId="121460ED" w14:textId="77777777" w:rsidR="00C00AEB" w:rsidRPr="00BB13CC" w:rsidRDefault="00C00AEB">
            <w:pPr>
              <w:bidi/>
              <w:ind w:left="-102" w:hanging="10"/>
              <w:rPr>
                <w:rFonts w:asciiTheme="minorHAnsi" w:hAnsiTheme="minorHAnsi" w:cstheme="minorHAnsi"/>
              </w:rPr>
            </w:pPr>
          </w:p>
        </w:tc>
      </w:tr>
      <w:tr w:rsidR="00C00AEB" w:rsidRPr="00BB13CC" w14:paraId="4492C6C3" w14:textId="77777777">
        <w:tc>
          <w:tcPr>
            <w:tcW w:w="2010" w:type="dxa"/>
            <w:tcBorders>
              <w:top w:val="nil"/>
              <w:bottom w:val="nil"/>
              <w:right w:val="nil"/>
            </w:tcBorders>
            <w:shd w:val="clear" w:color="auto" w:fill="auto"/>
          </w:tcPr>
          <w:p w14:paraId="039B9274" w14:textId="26BEC9F1" w:rsidR="00C00AEB" w:rsidRPr="00BB13CC" w:rsidRDefault="00C00AEB">
            <w:pPr>
              <w:pBdr>
                <w:top w:val="nil"/>
                <w:left w:val="nil"/>
                <w:bottom w:val="nil"/>
                <w:right w:val="nil"/>
                <w:between w:val="nil"/>
              </w:pBdr>
              <w:rPr>
                <w:rFonts w:asciiTheme="minorHAnsi" w:hAnsiTheme="minorHAnsi" w:cstheme="minorHAnsi"/>
                <w:color w:val="000000"/>
                <w:sz w:val="21"/>
                <w:szCs w:val="21"/>
              </w:rPr>
            </w:pPr>
          </w:p>
          <w:p w14:paraId="024E21DE" w14:textId="77777777" w:rsidR="00C00AEB" w:rsidRPr="00BB13CC" w:rsidRDefault="007F0984">
            <w:pPr>
              <w:pBdr>
                <w:top w:val="nil"/>
                <w:left w:val="nil"/>
                <w:bottom w:val="nil"/>
                <w:right w:val="nil"/>
                <w:between w:val="nil"/>
              </w:pBdr>
              <w:rPr>
                <w:rFonts w:asciiTheme="minorHAnsi" w:hAnsiTheme="minorHAnsi" w:cstheme="minorHAnsi"/>
                <w:color w:val="000000"/>
                <w:sz w:val="21"/>
                <w:szCs w:val="21"/>
              </w:rPr>
            </w:pPr>
            <w:r w:rsidRPr="00BB13CC">
              <w:rPr>
                <w:rFonts w:asciiTheme="minorHAnsi" w:eastAsia="Times New Roman" w:hAnsiTheme="minorHAnsi" w:cstheme="minorHAnsi"/>
                <w:noProof/>
                <w:color w:val="000000"/>
              </w:rPr>
              <w:drawing>
                <wp:inline distT="0" distB="0" distL="0" distR="0" wp14:anchorId="2A95BD7F" wp14:editId="76BDE6FC">
                  <wp:extent cx="1127760" cy="624840"/>
                  <wp:effectExtent l="0" t="0" r="0" b="3810"/>
                  <wp:docPr id="2066805913" name="image12.png"/>
                  <wp:cNvGraphicFramePr/>
                  <a:graphic xmlns:a="http://schemas.openxmlformats.org/drawingml/2006/main">
                    <a:graphicData uri="http://schemas.openxmlformats.org/drawingml/2006/picture">
                      <pic:pic xmlns:pic="http://schemas.openxmlformats.org/drawingml/2006/picture">
                        <pic:nvPicPr>
                          <pic:cNvPr id="2066805913" name="image12.png"/>
                          <pic:cNvPicPr preferRelativeResize="0"/>
                        </pic:nvPicPr>
                        <pic:blipFill>
                          <a:blip r:embed="rId16" cstate="print">
                            <a:extLst>
                              <a:ext uri="{28A0092B-C50C-407E-A947-70E740481C1C}">
                                <a14:useLocalDpi xmlns:a14="http://schemas.microsoft.com/office/drawing/2010/main" val="0"/>
                              </a:ext>
                            </a:extLst>
                          </a:blip>
                          <a:srcRect t="751" b="751"/>
                          <a:stretch>
                            <a:fillRect/>
                          </a:stretch>
                        </pic:blipFill>
                        <pic:spPr>
                          <a:xfrm>
                            <a:off x="0" y="0"/>
                            <a:ext cx="1127760" cy="624840"/>
                          </a:xfrm>
                          <a:prstGeom prst="rect">
                            <a:avLst/>
                          </a:prstGeom>
                          <a:ln/>
                        </pic:spPr>
                      </pic:pic>
                    </a:graphicData>
                  </a:graphic>
                </wp:inline>
              </w:drawing>
            </w:r>
          </w:p>
        </w:tc>
        <w:tc>
          <w:tcPr>
            <w:tcW w:w="7020" w:type="dxa"/>
            <w:tcBorders>
              <w:left w:val="nil"/>
              <w:bottom w:val="dotted" w:sz="4" w:space="0" w:color="000000"/>
            </w:tcBorders>
            <w:shd w:val="clear" w:color="auto" w:fill="auto"/>
          </w:tcPr>
          <w:p w14:paraId="0A75FE32" w14:textId="77777777" w:rsidR="00C00AEB" w:rsidRPr="00BB13CC" w:rsidRDefault="00C00AEB">
            <w:pPr>
              <w:pBdr>
                <w:top w:val="nil"/>
                <w:left w:val="nil"/>
                <w:bottom w:val="nil"/>
                <w:right w:val="nil"/>
                <w:between w:val="nil"/>
              </w:pBdr>
              <w:bidi/>
              <w:ind w:left="-90" w:right="-152"/>
              <w:rPr>
                <w:rFonts w:asciiTheme="minorHAnsi" w:hAnsiTheme="minorHAnsi" w:cstheme="minorHAnsi"/>
                <w:color w:val="000000"/>
              </w:rPr>
            </w:pPr>
          </w:p>
          <w:p w14:paraId="6BA56EA6" w14:textId="77777777" w:rsidR="00C00AEB" w:rsidRPr="00BB13CC" w:rsidRDefault="007F0984">
            <w:pPr>
              <w:pBdr>
                <w:top w:val="nil"/>
                <w:left w:val="nil"/>
                <w:bottom w:val="nil"/>
                <w:right w:val="nil"/>
                <w:between w:val="nil"/>
              </w:pBdr>
              <w:bidi/>
              <w:ind w:left="-108" w:right="-152"/>
              <w:rPr>
                <w:rFonts w:asciiTheme="minorHAnsi" w:hAnsiTheme="minorHAnsi" w:cstheme="minorHAnsi"/>
                <w:color w:val="000000"/>
              </w:rPr>
            </w:pPr>
            <w:r w:rsidRPr="00BB13CC">
              <w:rPr>
                <w:rFonts w:asciiTheme="minorHAnsi" w:hAnsiTheme="minorHAnsi" w:cstheme="minorHAnsi"/>
                <w:color w:val="000000"/>
                <w:rtl/>
              </w:rPr>
              <w:t>عندما لا يكون بين الأشخاص من مجتمعات مختلفة علاقات مشتركة، فمن السهل أيضًا افتراض أنّ "الآخر" مختلف تمامًا "عنّا" - وأنّ "الآخرين" لديهم اهتمامات واحتياجات وقيم ومشاعر مختلفة "عنّا". وعلى هذا الأساس، قد نعتقد أنّهم لا يتمتّعون بأيّ أفكار أو حكمة يمكن أن نتعلّم منها، أو قد نراهم أدنى مستوى من الناحية الثقافية أو الأخلاقية.</w:t>
            </w:r>
            <w:r w:rsidRPr="00BB13CC">
              <w:rPr>
                <w:rFonts w:asciiTheme="minorHAnsi" w:hAnsiTheme="minorHAnsi" w:cstheme="minorHAnsi"/>
                <w:color w:val="000000"/>
                <w:rtl/>
              </w:rPr>
              <w:br/>
            </w:r>
          </w:p>
        </w:tc>
      </w:tr>
      <w:tr w:rsidR="00C00AEB" w:rsidRPr="00BB13CC" w14:paraId="5DDD0CB3" w14:textId="77777777">
        <w:trPr>
          <w:trHeight w:val="907"/>
        </w:trPr>
        <w:tc>
          <w:tcPr>
            <w:tcW w:w="2010" w:type="dxa"/>
            <w:tcBorders>
              <w:top w:val="nil"/>
              <w:bottom w:val="nil"/>
              <w:right w:val="nil"/>
            </w:tcBorders>
            <w:shd w:val="clear" w:color="auto" w:fill="auto"/>
          </w:tcPr>
          <w:p w14:paraId="4DE00A1F" w14:textId="77777777" w:rsidR="00C00AEB" w:rsidRPr="00BB13CC" w:rsidRDefault="00C00AEB">
            <w:pPr>
              <w:pBdr>
                <w:top w:val="nil"/>
                <w:left w:val="nil"/>
                <w:bottom w:val="nil"/>
                <w:right w:val="nil"/>
                <w:between w:val="nil"/>
              </w:pBdr>
              <w:rPr>
                <w:rFonts w:asciiTheme="minorHAnsi" w:hAnsiTheme="minorHAnsi" w:cstheme="minorHAnsi"/>
                <w:color w:val="000000"/>
                <w:sz w:val="21"/>
                <w:szCs w:val="21"/>
              </w:rPr>
            </w:pPr>
          </w:p>
          <w:p w14:paraId="26F11497" w14:textId="77777777" w:rsidR="00C00AEB" w:rsidRPr="00BB13CC" w:rsidRDefault="007F0984">
            <w:pPr>
              <w:pBdr>
                <w:top w:val="nil"/>
                <w:left w:val="nil"/>
                <w:bottom w:val="nil"/>
                <w:right w:val="nil"/>
                <w:between w:val="nil"/>
              </w:pBdr>
              <w:rPr>
                <w:rFonts w:asciiTheme="minorHAnsi" w:hAnsiTheme="minorHAnsi" w:cstheme="minorHAnsi"/>
                <w:color w:val="000000"/>
                <w:sz w:val="21"/>
                <w:szCs w:val="21"/>
              </w:rPr>
            </w:pPr>
            <w:r w:rsidRPr="00BB13CC">
              <w:rPr>
                <w:rFonts w:asciiTheme="minorHAnsi" w:eastAsia="Times New Roman" w:hAnsiTheme="minorHAnsi" w:cstheme="minorHAnsi"/>
                <w:noProof/>
                <w:color w:val="000000"/>
              </w:rPr>
              <w:drawing>
                <wp:inline distT="0" distB="0" distL="0" distR="0" wp14:anchorId="2D7BAAB2" wp14:editId="65F81B62">
                  <wp:extent cx="1127760" cy="624840"/>
                  <wp:effectExtent l="0" t="0" r="0" b="3810"/>
                  <wp:docPr id="2066805916" name="image11.png"/>
                  <wp:cNvGraphicFramePr/>
                  <a:graphic xmlns:a="http://schemas.openxmlformats.org/drawingml/2006/main">
                    <a:graphicData uri="http://schemas.openxmlformats.org/drawingml/2006/picture">
                      <pic:pic xmlns:pic="http://schemas.openxmlformats.org/drawingml/2006/picture">
                        <pic:nvPicPr>
                          <pic:cNvPr id="2066805916" name="image11.png"/>
                          <pic:cNvPicPr preferRelativeResize="0"/>
                        </pic:nvPicPr>
                        <pic:blipFill>
                          <a:blip r:embed="rId17" cstate="print">
                            <a:extLst>
                              <a:ext uri="{28A0092B-C50C-407E-A947-70E740481C1C}">
                                <a14:useLocalDpi xmlns:a14="http://schemas.microsoft.com/office/drawing/2010/main" val="0"/>
                              </a:ext>
                            </a:extLst>
                          </a:blip>
                          <a:srcRect t="751" b="751"/>
                          <a:stretch>
                            <a:fillRect/>
                          </a:stretch>
                        </pic:blipFill>
                        <pic:spPr>
                          <a:xfrm>
                            <a:off x="0" y="0"/>
                            <a:ext cx="1127760" cy="624840"/>
                          </a:xfrm>
                          <a:prstGeom prst="rect">
                            <a:avLst/>
                          </a:prstGeom>
                          <a:ln/>
                        </pic:spPr>
                      </pic:pic>
                    </a:graphicData>
                  </a:graphic>
                </wp:inline>
              </w:drawing>
            </w:r>
          </w:p>
        </w:tc>
        <w:tc>
          <w:tcPr>
            <w:tcW w:w="7020" w:type="dxa"/>
            <w:tcBorders>
              <w:top w:val="dotted" w:sz="4" w:space="0" w:color="000000"/>
              <w:left w:val="nil"/>
              <w:bottom w:val="nil"/>
            </w:tcBorders>
            <w:shd w:val="clear" w:color="auto" w:fill="auto"/>
          </w:tcPr>
          <w:p w14:paraId="09AFA9B8" w14:textId="77777777" w:rsidR="00C00AEB" w:rsidRPr="00BB13CC" w:rsidRDefault="00C00AEB">
            <w:pPr>
              <w:bidi/>
              <w:rPr>
                <w:rFonts w:asciiTheme="minorHAnsi" w:hAnsiTheme="minorHAnsi" w:cstheme="minorHAnsi"/>
              </w:rPr>
            </w:pPr>
          </w:p>
          <w:p w14:paraId="330EA88C" w14:textId="77777777" w:rsidR="00C00AEB" w:rsidRPr="00BB13CC" w:rsidRDefault="007F0984" w:rsidP="00336B54">
            <w:pPr>
              <w:bidi/>
              <w:ind w:left="-108"/>
              <w:rPr>
                <w:rFonts w:asciiTheme="minorHAnsi" w:hAnsiTheme="minorHAnsi" w:cstheme="minorHAnsi"/>
              </w:rPr>
            </w:pPr>
            <w:r w:rsidRPr="00BB13CC">
              <w:rPr>
                <w:rFonts w:asciiTheme="minorHAnsi" w:hAnsiTheme="minorHAnsi" w:cstheme="minorHAnsi"/>
                <w:rtl/>
              </w:rPr>
              <w:t xml:space="preserve">لو نظرنا بدلاً من ذلك إلى الأشخاص الذين ينتمون إلى مجموعات أخرى في المجتمع كأشخاص </w:t>
            </w:r>
            <w:r w:rsidRPr="00BB13CC">
              <w:rPr>
                <w:rFonts w:asciiTheme="minorHAnsi" w:hAnsiTheme="minorHAnsi" w:cstheme="minorHAnsi"/>
                <w:u w:val="single"/>
                <w:rtl/>
              </w:rPr>
              <w:t>كاملين</w:t>
            </w:r>
            <w:r w:rsidRPr="00BB13CC">
              <w:rPr>
                <w:rFonts w:asciiTheme="minorHAnsi" w:hAnsiTheme="minorHAnsi" w:cstheme="minorHAnsi"/>
                <w:rtl/>
              </w:rPr>
              <w:t xml:space="preserve"> – أي لديهم هويات وتجارب حياتية متعدّدة (والكثير منها مشترك بيننا) - فربّما يمكننا أن نقدّر بعضنا البعض، ونتعاطف مع بعضنا البعض ونتعرّف على بعضنا بطرق جديدة ونجد طرقًا لتخطّي الحواجز بيننا وبناء العلاقات.</w:t>
            </w:r>
          </w:p>
          <w:p w14:paraId="3CD54C4D" w14:textId="77777777" w:rsidR="00C00AEB" w:rsidRPr="00BB13CC" w:rsidRDefault="00C00AEB">
            <w:pPr>
              <w:pBdr>
                <w:top w:val="nil"/>
                <w:left w:val="nil"/>
                <w:bottom w:val="nil"/>
                <w:right w:val="nil"/>
                <w:between w:val="nil"/>
              </w:pBdr>
              <w:bidi/>
              <w:ind w:left="-91" w:right="-153" w:firstLine="284"/>
              <w:rPr>
                <w:rFonts w:asciiTheme="minorHAnsi" w:hAnsiTheme="minorHAnsi" w:cstheme="minorHAnsi"/>
                <w:color w:val="000000"/>
              </w:rPr>
            </w:pPr>
          </w:p>
        </w:tc>
      </w:tr>
      <w:tr w:rsidR="00C00AEB" w:rsidRPr="00BB13CC" w14:paraId="230E9D8A" w14:textId="77777777">
        <w:trPr>
          <w:trHeight w:val="397"/>
        </w:trPr>
        <w:tc>
          <w:tcPr>
            <w:tcW w:w="2010" w:type="dxa"/>
            <w:tcBorders>
              <w:top w:val="nil"/>
              <w:bottom w:val="nil"/>
              <w:right w:val="nil"/>
            </w:tcBorders>
            <w:shd w:val="clear" w:color="auto" w:fill="auto"/>
          </w:tcPr>
          <w:p w14:paraId="043D09FF" w14:textId="77777777" w:rsidR="00C00AEB" w:rsidRPr="00BB13CC" w:rsidRDefault="00C00AEB">
            <w:pPr>
              <w:pBdr>
                <w:top w:val="nil"/>
                <w:left w:val="nil"/>
                <w:bottom w:val="nil"/>
                <w:right w:val="nil"/>
                <w:between w:val="nil"/>
              </w:pBdr>
              <w:rPr>
                <w:rFonts w:asciiTheme="minorHAnsi" w:hAnsiTheme="minorHAnsi" w:cstheme="minorHAnsi"/>
                <w:color w:val="000000"/>
                <w:sz w:val="21"/>
                <w:szCs w:val="21"/>
              </w:rPr>
            </w:pPr>
          </w:p>
        </w:tc>
        <w:tc>
          <w:tcPr>
            <w:tcW w:w="7020" w:type="dxa"/>
            <w:tcBorders>
              <w:top w:val="nil"/>
              <w:left w:val="nil"/>
              <w:bottom w:val="nil"/>
            </w:tcBorders>
            <w:shd w:val="clear" w:color="auto" w:fill="auto"/>
            <w:vAlign w:val="bottom"/>
          </w:tcPr>
          <w:p w14:paraId="34B51C62" w14:textId="77777777" w:rsidR="00C00AEB" w:rsidRPr="00BB13CC" w:rsidRDefault="00C00AEB" w:rsidP="00957EFB">
            <w:pPr>
              <w:pBdr>
                <w:top w:val="nil"/>
                <w:left w:val="nil"/>
                <w:bottom w:val="nil"/>
                <w:right w:val="nil"/>
                <w:between w:val="nil"/>
              </w:pBdr>
              <w:bidi/>
              <w:rPr>
                <w:rFonts w:asciiTheme="minorHAnsi" w:hAnsiTheme="minorHAnsi" w:cstheme="minorHAnsi"/>
                <w:b/>
                <w:color w:val="000000"/>
              </w:rPr>
            </w:pPr>
          </w:p>
        </w:tc>
      </w:tr>
      <w:tr w:rsidR="00C00AEB" w:rsidRPr="00BB13CC" w14:paraId="3F421E21" w14:textId="77777777">
        <w:trPr>
          <w:trHeight w:val="397"/>
        </w:trPr>
        <w:tc>
          <w:tcPr>
            <w:tcW w:w="2010" w:type="dxa"/>
            <w:tcBorders>
              <w:top w:val="nil"/>
              <w:bottom w:val="nil"/>
              <w:right w:val="nil"/>
            </w:tcBorders>
            <w:shd w:val="clear" w:color="auto" w:fill="auto"/>
          </w:tcPr>
          <w:p w14:paraId="02BE8AFB" w14:textId="77777777" w:rsidR="00C00AEB" w:rsidRPr="00BB13CC" w:rsidRDefault="00C00AEB">
            <w:pPr>
              <w:pBdr>
                <w:top w:val="nil"/>
                <w:left w:val="nil"/>
                <w:bottom w:val="nil"/>
                <w:right w:val="nil"/>
                <w:between w:val="nil"/>
              </w:pBdr>
              <w:rPr>
                <w:rFonts w:asciiTheme="minorHAnsi" w:hAnsiTheme="minorHAnsi" w:cstheme="minorHAnsi"/>
                <w:color w:val="000000"/>
                <w:sz w:val="21"/>
                <w:szCs w:val="21"/>
              </w:rPr>
            </w:pPr>
          </w:p>
        </w:tc>
        <w:tc>
          <w:tcPr>
            <w:tcW w:w="7020" w:type="dxa"/>
            <w:tcBorders>
              <w:top w:val="nil"/>
              <w:left w:val="nil"/>
              <w:bottom w:val="nil"/>
            </w:tcBorders>
            <w:shd w:val="clear" w:color="auto" w:fill="auto"/>
            <w:vAlign w:val="bottom"/>
          </w:tcPr>
          <w:p w14:paraId="62E67C79" w14:textId="77777777" w:rsidR="00C00AEB" w:rsidRPr="00BB13CC" w:rsidRDefault="007F0984">
            <w:pPr>
              <w:pBdr>
                <w:top w:val="nil"/>
                <w:left w:val="nil"/>
                <w:bottom w:val="nil"/>
                <w:right w:val="nil"/>
                <w:between w:val="nil"/>
              </w:pBdr>
              <w:bidi/>
              <w:ind w:left="-112"/>
              <w:rPr>
                <w:rFonts w:asciiTheme="minorHAnsi" w:hAnsiTheme="minorHAnsi" w:cstheme="minorHAnsi"/>
                <w:b/>
                <w:color w:val="000000"/>
              </w:rPr>
            </w:pPr>
            <w:r w:rsidRPr="00BB13CC">
              <w:rPr>
                <w:rFonts w:asciiTheme="minorHAnsi" w:hAnsiTheme="minorHAnsi" w:cstheme="minorHAnsi"/>
                <w:color w:val="000000"/>
                <w:rtl/>
              </w:rPr>
              <w:t>بعض الهويات تؤدي إلى الإجحاف في المجتمع، بينما يمنحنا البعض الآخر امتيازات. يمكن أن يساعدنا الاعتراف بهذه الامتيازات في معرفة متى نكون جزءًا من مشكلة تسبّب إجحافاً للآخرين. ويمكن كذلك أن يساعدنا الاعتراف بهوياتنا المتعدّدة على اكتشاف الاحتمالات والفرص التي تساعدنا على الوقوف في وجه الإجحاف والتمييز اللذين نواجههما، ومساندة الآخرين الذين يواجهون التمييز.</w:t>
            </w:r>
          </w:p>
        </w:tc>
      </w:tr>
      <w:tr w:rsidR="00C00AEB" w:rsidRPr="00BB13CC" w14:paraId="019EA289" w14:textId="77777777">
        <w:trPr>
          <w:trHeight w:val="397"/>
        </w:trPr>
        <w:tc>
          <w:tcPr>
            <w:tcW w:w="2010" w:type="dxa"/>
            <w:tcBorders>
              <w:top w:val="nil"/>
              <w:bottom w:val="nil"/>
              <w:right w:val="nil"/>
            </w:tcBorders>
            <w:shd w:val="clear" w:color="auto" w:fill="auto"/>
          </w:tcPr>
          <w:p w14:paraId="668A9F3E" w14:textId="77777777" w:rsidR="00C00AEB" w:rsidRPr="00BB13CC" w:rsidRDefault="00C00AEB">
            <w:pPr>
              <w:pBdr>
                <w:top w:val="nil"/>
                <w:left w:val="nil"/>
                <w:bottom w:val="nil"/>
                <w:right w:val="nil"/>
                <w:between w:val="nil"/>
              </w:pBdr>
              <w:rPr>
                <w:rFonts w:asciiTheme="minorHAnsi" w:hAnsiTheme="minorHAnsi" w:cstheme="minorHAnsi"/>
                <w:color w:val="000000"/>
                <w:sz w:val="21"/>
                <w:szCs w:val="21"/>
              </w:rPr>
            </w:pPr>
          </w:p>
        </w:tc>
        <w:tc>
          <w:tcPr>
            <w:tcW w:w="7020" w:type="dxa"/>
            <w:tcBorders>
              <w:top w:val="nil"/>
              <w:left w:val="nil"/>
              <w:bottom w:val="single" w:sz="4" w:space="0" w:color="000000"/>
            </w:tcBorders>
            <w:shd w:val="clear" w:color="auto" w:fill="auto"/>
            <w:vAlign w:val="bottom"/>
          </w:tcPr>
          <w:p w14:paraId="6F0C03C2" w14:textId="77777777" w:rsidR="00C00AEB" w:rsidRPr="00BB13CC" w:rsidRDefault="00C00AEB">
            <w:pPr>
              <w:pBdr>
                <w:top w:val="nil"/>
                <w:left w:val="nil"/>
                <w:bottom w:val="nil"/>
                <w:right w:val="nil"/>
                <w:between w:val="nil"/>
              </w:pBdr>
              <w:bidi/>
              <w:ind w:left="-112"/>
              <w:rPr>
                <w:rFonts w:asciiTheme="minorHAnsi" w:hAnsiTheme="minorHAnsi" w:cstheme="minorHAnsi"/>
                <w:bCs/>
                <w:color w:val="000000"/>
              </w:rPr>
            </w:pPr>
          </w:p>
          <w:p w14:paraId="3AF91B71" w14:textId="77777777" w:rsidR="00C00AEB" w:rsidRPr="00BB13CC" w:rsidRDefault="007F0984">
            <w:pPr>
              <w:pBdr>
                <w:top w:val="nil"/>
                <w:left w:val="nil"/>
                <w:bottom w:val="nil"/>
                <w:right w:val="nil"/>
                <w:between w:val="nil"/>
              </w:pBdr>
              <w:bidi/>
              <w:ind w:left="-112"/>
              <w:rPr>
                <w:rFonts w:asciiTheme="minorHAnsi" w:hAnsiTheme="minorHAnsi" w:cstheme="minorHAnsi"/>
                <w:bCs/>
                <w:color w:val="000000"/>
              </w:rPr>
            </w:pPr>
            <w:r w:rsidRPr="00BB13CC">
              <w:rPr>
                <w:rFonts w:asciiTheme="minorHAnsi" w:hAnsiTheme="minorHAnsi" w:cstheme="minorHAnsi"/>
                <w:bCs/>
                <w:color w:val="000000"/>
                <w:rtl/>
              </w:rPr>
              <w:t>قصة من قصص صنع التغيير</w:t>
            </w:r>
          </w:p>
        </w:tc>
      </w:tr>
      <w:tr w:rsidR="00C00AEB" w:rsidRPr="00BB13CC" w14:paraId="2A29F8FB" w14:textId="77777777">
        <w:tc>
          <w:tcPr>
            <w:tcW w:w="2010" w:type="dxa"/>
            <w:tcBorders>
              <w:top w:val="nil"/>
              <w:bottom w:val="nil"/>
              <w:right w:val="nil"/>
            </w:tcBorders>
            <w:shd w:val="clear" w:color="auto" w:fill="auto"/>
          </w:tcPr>
          <w:p w14:paraId="3DCE0523" w14:textId="77777777" w:rsidR="00C00AEB" w:rsidRPr="00BB13CC" w:rsidRDefault="00C00AEB">
            <w:pPr>
              <w:pBdr>
                <w:top w:val="nil"/>
                <w:left w:val="nil"/>
                <w:bottom w:val="nil"/>
                <w:right w:val="nil"/>
                <w:between w:val="nil"/>
              </w:pBdr>
              <w:rPr>
                <w:rFonts w:asciiTheme="minorHAnsi" w:hAnsiTheme="minorHAnsi" w:cstheme="minorHAnsi"/>
                <w:color w:val="000000"/>
                <w:sz w:val="21"/>
                <w:szCs w:val="21"/>
              </w:rPr>
            </w:pPr>
          </w:p>
          <w:p w14:paraId="23A7DF5E" w14:textId="77777777" w:rsidR="00C00AEB" w:rsidRPr="00BB13CC" w:rsidRDefault="007F0984">
            <w:pPr>
              <w:pBdr>
                <w:top w:val="nil"/>
                <w:left w:val="nil"/>
                <w:bottom w:val="nil"/>
                <w:right w:val="nil"/>
                <w:between w:val="nil"/>
              </w:pBdr>
              <w:rPr>
                <w:rFonts w:asciiTheme="minorHAnsi" w:hAnsiTheme="minorHAnsi" w:cstheme="minorHAnsi"/>
                <w:color w:val="000000"/>
                <w:sz w:val="21"/>
                <w:szCs w:val="21"/>
              </w:rPr>
            </w:pPr>
            <w:r w:rsidRPr="00BB13CC">
              <w:rPr>
                <w:rFonts w:asciiTheme="minorHAnsi" w:eastAsia="Times New Roman" w:hAnsiTheme="minorHAnsi" w:cstheme="minorHAnsi"/>
                <w:noProof/>
                <w:color w:val="000000"/>
              </w:rPr>
              <w:drawing>
                <wp:inline distT="0" distB="0" distL="0" distR="0" wp14:anchorId="2D763FFF" wp14:editId="2C81DFFF">
                  <wp:extent cx="1127760" cy="624840"/>
                  <wp:effectExtent l="0" t="0" r="0" b="0"/>
                  <wp:docPr id="2066805915" name="image4.png" descr="Titel: En bild som visar text, person, inomhus, äldre&#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4.png" descr="Titel: En bild som visar text, person, inomhus, äldre&#10;&#10;Automatiskt genererad beskrivning"/>
                          <pic:cNvPicPr preferRelativeResize="0"/>
                        </pic:nvPicPr>
                        <pic:blipFill>
                          <a:blip r:embed="rId18"/>
                          <a:srcRect r="-226" b="-100"/>
                          <a:stretch>
                            <a:fillRect/>
                          </a:stretch>
                        </pic:blipFill>
                        <pic:spPr>
                          <a:xfrm>
                            <a:off x="0" y="0"/>
                            <a:ext cx="1127760" cy="624840"/>
                          </a:xfrm>
                          <a:prstGeom prst="rect">
                            <a:avLst/>
                          </a:prstGeom>
                          <a:ln/>
                        </pic:spPr>
                      </pic:pic>
                    </a:graphicData>
                  </a:graphic>
                </wp:inline>
              </w:drawing>
            </w:r>
          </w:p>
        </w:tc>
        <w:tc>
          <w:tcPr>
            <w:tcW w:w="7020" w:type="dxa"/>
            <w:tcBorders>
              <w:top w:val="single" w:sz="4" w:space="0" w:color="000000"/>
              <w:left w:val="nil"/>
              <w:bottom w:val="dotted" w:sz="4" w:space="0" w:color="000000"/>
            </w:tcBorders>
            <w:shd w:val="clear" w:color="auto" w:fill="auto"/>
          </w:tcPr>
          <w:p w14:paraId="7A30DB4F" w14:textId="77777777" w:rsidR="00C00AEB" w:rsidRPr="00BB13CC" w:rsidRDefault="00C00AEB">
            <w:pPr>
              <w:pBdr>
                <w:top w:val="nil"/>
                <w:left w:val="nil"/>
                <w:bottom w:val="nil"/>
                <w:right w:val="nil"/>
                <w:between w:val="nil"/>
              </w:pBdr>
              <w:bidi/>
              <w:ind w:left="-112"/>
              <w:rPr>
                <w:rFonts w:asciiTheme="minorHAnsi" w:hAnsiTheme="minorHAnsi" w:cstheme="minorHAnsi"/>
                <w:color w:val="000000"/>
              </w:rPr>
            </w:pPr>
          </w:p>
          <w:p w14:paraId="3F5A4E73" w14:textId="77777777" w:rsidR="00C00AEB" w:rsidRPr="00BB13CC" w:rsidRDefault="007F0984">
            <w:pPr>
              <w:bidi/>
              <w:ind w:left="-113"/>
              <w:rPr>
                <w:rFonts w:asciiTheme="minorHAnsi" w:hAnsiTheme="minorHAnsi" w:cstheme="minorHAnsi"/>
              </w:rPr>
            </w:pPr>
            <w:r w:rsidRPr="00BB13CC">
              <w:rPr>
                <w:rFonts w:asciiTheme="minorHAnsi" w:hAnsiTheme="minorHAnsi" w:cstheme="minorHAnsi"/>
                <w:rtl/>
              </w:rPr>
              <w:t>"سامح" شاب مسيحي و"هناء" شابة مسلمة من قرية الحجازة بمحافظة قنا في مصر. هما يعملان معًا لكسر الحواجز بين المجتمعات المسلمة والمسيحية في القرية.</w:t>
            </w:r>
          </w:p>
          <w:p w14:paraId="06806939" w14:textId="77777777" w:rsidR="00C00AEB" w:rsidRPr="00BB13CC" w:rsidRDefault="00C00AEB">
            <w:pPr>
              <w:bidi/>
              <w:ind w:left="-113"/>
              <w:rPr>
                <w:rFonts w:asciiTheme="minorHAnsi" w:hAnsiTheme="minorHAnsi" w:cstheme="minorHAnsi"/>
              </w:rPr>
            </w:pPr>
          </w:p>
          <w:p w14:paraId="07516236" w14:textId="77777777" w:rsidR="00C00AEB" w:rsidRPr="00BB13CC" w:rsidRDefault="007F0984">
            <w:pPr>
              <w:bidi/>
              <w:ind w:left="-113"/>
              <w:rPr>
                <w:rFonts w:asciiTheme="minorHAnsi" w:hAnsiTheme="minorHAnsi" w:cstheme="minorHAnsi"/>
              </w:rPr>
            </w:pPr>
            <w:r w:rsidRPr="00BB13CC">
              <w:rPr>
                <w:rFonts w:asciiTheme="minorHAnsi" w:hAnsiTheme="minorHAnsi" w:cstheme="minorHAnsi"/>
                <w:rtl/>
              </w:rPr>
              <w:t>تقول "هناء":</w:t>
            </w:r>
          </w:p>
          <w:p w14:paraId="5831756D" w14:textId="77777777" w:rsidR="00C00AEB" w:rsidRPr="00BB13CC" w:rsidRDefault="00C00AEB">
            <w:pPr>
              <w:bidi/>
              <w:ind w:left="-113"/>
              <w:rPr>
                <w:rFonts w:asciiTheme="minorHAnsi" w:hAnsiTheme="minorHAnsi" w:cstheme="minorHAnsi"/>
              </w:rPr>
            </w:pPr>
          </w:p>
          <w:p w14:paraId="7C72BF32" w14:textId="77777777" w:rsidR="00C00AEB" w:rsidRPr="00BB13CC" w:rsidRDefault="007F0984">
            <w:pPr>
              <w:bidi/>
              <w:ind w:left="170" w:right="272"/>
              <w:rPr>
                <w:rFonts w:asciiTheme="minorHAnsi" w:hAnsiTheme="minorHAnsi" w:cstheme="minorHAnsi"/>
              </w:rPr>
            </w:pPr>
            <w:r w:rsidRPr="00BB13CC">
              <w:rPr>
                <w:rFonts w:asciiTheme="minorHAnsi" w:hAnsiTheme="minorHAnsi" w:cstheme="minorHAnsi"/>
                <w:rtl/>
              </w:rPr>
              <w:t>"رأيت أطفالًا يرفضون الجلوس أو التفاعل معًا لمجرّد أنّهم ينتمون إلى ديانات مختلفة".</w:t>
            </w:r>
          </w:p>
          <w:p w14:paraId="591DD0E2" w14:textId="77777777" w:rsidR="00C00AEB" w:rsidRPr="00BB13CC" w:rsidRDefault="00C00AEB">
            <w:pPr>
              <w:bidi/>
              <w:ind w:left="-113"/>
              <w:rPr>
                <w:rFonts w:asciiTheme="minorHAnsi" w:hAnsiTheme="minorHAnsi" w:cstheme="minorHAnsi"/>
              </w:rPr>
            </w:pPr>
          </w:p>
          <w:p w14:paraId="67E34158" w14:textId="77777777" w:rsidR="00C00AEB" w:rsidRPr="00BB13CC" w:rsidRDefault="007F0984">
            <w:pPr>
              <w:pBdr>
                <w:top w:val="nil"/>
                <w:left w:val="nil"/>
                <w:bottom w:val="nil"/>
                <w:right w:val="nil"/>
                <w:between w:val="nil"/>
              </w:pBdr>
              <w:bidi/>
              <w:ind w:left="-113"/>
              <w:rPr>
                <w:rFonts w:asciiTheme="minorHAnsi" w:hAnsiTheme="minorHAnsi" w:cstheme="minorHAnsi"/>
                <w:color w:val="000000"/>
              </w:rPr>
            </w:pPr>
            <w:r w:rsidRPr="00BB13CC">
              <w:rPr>
                <w:rFonts w:asciiTheme="minorHAnsi" w:hAnsiTheme="minorHAnsi" w:cstheme="minorHAnsi"/>
                <w:color w:val="000000"/>
                <w:rtl/>
              </w:rPr>
              <w:t xml:space="preserve">ويقول "سامح": </w:t>
            </w:r>
          </w:p>
          <w:p w14:paraId="144EC59B" w14:textId="77777777" w:rsidR="00C00AEB" w:rsidRPr="00BB13CC" w:rsidRDefault="00C00AEB">
            <w:pPr>
              <w:pBdr>
                <w:top w:val="nil"/>
                <w:left w:val="nil"/>
                <w:bottom w:val="nil"/>
                <w:right w:val="nil"/>
                <w:between w:val="nil"/>
              </w:pBdr>
              <w:bidi/>
              <w:ind w:left="-113" w:firstLine="284"/>
              <w:rPr>
                <w:rFonts w:asciiTheme="minorHAnsi" w:hAnsiTheme="minorHAnsi" w:cstheme="minorHAnsi"/>
                <w:color w:val="000000"/>
              </w:rPr>
            </w:pPr>
          </w:p>
          <w:p w14:paraId="2CFF8FB8" w14:textId="77777777" w:rsidR="00C00AEB" w:rsidRPr="00BB13CC" w:rsidRDefault="007F0984">
            <w:pPr>
              <w:pBdr>
                <w:top w:val="nil"/>
                <w:left w:val="nil"/>
                <w:bottom w:val="nil"/>
                <w:right w:val="nil"/>
                <w:between w:val="nil"/>
              </w:pBdr>
              <w:bidi/>
              <w:ind w:left="170" w:right="272"/>
              <w:rPr>
                <w:rFonts w:asciiTheme="minorHAnsi" w:hAnsiTheme="minorHAnsi" w:cstheme="minorHAnsi"/>
                <w:color w:val="000000"/>
              </w:rPr>
            </w:pPr>
            <w:r w:rsidRPr="00BB13CC">
              <w:rPr>
                <w:rFonts w:asciiTheme="minorHAnsi" w:hAnsiTheme="minorHAnsi" w:cstheme="minorHAnsi"/>
                <w:color w:val="000000"/>
                <w:rtl/>
              </w:rPr>
              <w:t>"شعرت أنّه من الأسهل أن نتعامل مع هذا الموضوع معًا ونحاول تغيير وجهات نظرهم معًا. أردنا أن يكون أطفال هذه المنطقة بذورًأ للتغيير".</w:t>
            </w:r>
          </w:p>
          <w:p w14:paraId="63395976" w14:textId="77777777" w:rsidR="00C00AEB" w:rsidRPr="00BB13CC" w:rsidRDefault="00C00AEB">
            <w:pPr>
              <w:pBdr>
                <w:top w:val="nil"/>
                <w:left w:val="nil"/>
                <w:bottom w:val="nil"/>
                <w:right w:val="nil"/>
                <w:between w:val="nil"/>
              </w:pBdr>
              <w:bidi/>
              <w:ind w:left="-112" w:firstLine="284"/>
              <w:rPr>
                <w:rFonts w:asciiTheme="minorHAnsi" w:hAnsiTheme="minorHAnsi" w:cstheme="minorHAnsi"/>
                <w:color w:val="000000"/>
              </w:rPr>
            </w:pPr>
          </w:p>
        </w:tc>
      </w:tr>
      <w:tr w:rsidR="00C00AEB" w:rsidRPr="00BB13CC" w14:paraId="28BC9750" w14:textId="77777777">
        <w:tc>
          <w:tcPr>
            <w:tcW w:w="2010" w:type="dxa"/>
            <w:tcBorders>
              <w:top w:val="nil"/>
              <w:bottom w:val="nil"/>
              <w:right w:val="nil"/>
            </w:tcBorders>
            <w:shd w:val="clear" w:color="auto" w:fill="auto"/>
          </w:tcPr>
          <w:p w14:paraId="27418B5A" w14:textId="77777777" w:rsidR="00C00AEB" w:rsidRPr="00BB13CC" w:rsidRDefault="00C00AEB">
            <w:pPr>
              <w:pBdr>
                <w:top w:val="nil"/>
                <w:left w:val="nil"/>
                <w:bottom w:val="nil"/>
                <w:right w:val="nil"/>
                <w:between w:val="nil"/>
              </w:pBdr>
              <w:rPr>
                <w:rFonts w:asciiTheme="minorHAnsi" w:hAnsiTheme="minorHAnsi" w:cstheme="minorHAnsi"/>
                <w:color w:val="000000"/>
                <w:sz w:val="21"/>
                <w:szCs w:val="21"/>
              </w:rPr>
            </w:pPr>
          </w:p>
          <w:p w14:paraId="188BD131" w14:textId="64F69DF7" w:rsidR="00C00AEB" w:rsidRPr="00BB13CC" w:rsidRDefault="00AD3A42">
            <w:pPr>
              <w:pBdr>
                <w:top w:val="nil"/>
                <w:left w:val="nil"/>
                <w:bottom w:val="nil"/>
                <w:right w:val="nil"/>
                <w:between w:val="nil"/>
              </w:pBdr>
              <w:rPr>
                <w:rFonts w:asciiTheme="minorHAnsi" w:hAnsiTheme="minorHAnsi" w:cstheme="minorHAnsi"/>
                <w:color w:val="000000"/>
                <w:sz w:val="21"/>
                <w:szCs w:val="21"/>
              </w:rPr>
            </w:pPr>
            <w:r w:rsidRPr="00BB13CC">
              <w:rPr>
                <w:rFonts w:asciiTheme="minorHAnsi" w:eastAsia="Times New Roman" w:hAnsiTheme="minorHAnsi" w:cstheme="minorHAnsi"/>
                <w:noProof/>
                <w:color w:val="000000"/>
              </w:rPr>
              <w:drawing>
                <wp:inline distT="0" distB="0" distL="0" distR="0" wp14:anchorId="6416E944" wp14:editId="5DFFBC0E">
                  <wp:extent cx="1127760" cy="624840"/>
                  <wp:effectExtent l="0" t="0" r="0" b="0"/>
                  <wp:docPr id="2066805919" name="image2.png" descr="Titel: En bild som visar text, person, bildram&#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2.png" descr="Titel: En bild som visar text, person, bildram&#10;&#10;Automatiskt genererad beskrivning"/>
                          <pic:cNvPicPr preferRelativeResize="0"/>
                        </pic:nvPicPr>
                        <pic:blipFill>
                          <a:blip r:embed="rId19"/>
                          <a:srcRect r="-226" b="-100"/>
                          <a:stretch>
                            <a:fillRect/>
                          </a:stretch>
                        </pic:blipFill>
                        <pic:spPr>
                          <a:xfrm>
                            <a:off x="0" y="0"/>
                            <a:ext cx="1127760" cy="624840"/>
                          </a:xfrm>
                          <a:prstGeom prst="rect">
                            <a:avLst/>
                          </a:prstGeom>
                          <a:ln/>
                        </pic:spPr>
                      </pic:pic>
                    </a:graphicData>
                  </a:graphic>
                </wp:inline>
              </w:drawing>
            </w:r>
            <w:r w:rsidR="007F0984" w:rsidRPr="00BB13CC">
              <w:rPr>
                <w:rFonts w:asciiTheme="minorHAnsi" w:hAnsiTheme="minorHAnsi" w:cstheme="minorHAnsi"/>
                <w:color w:val="000000"/>
                <w:sz w:val="22"/>
                <w:szCs w:val="22"/>
              </w:rPr>
              <w:t xml:space="preserve"> </w:t>
            </w:r>
          </w:p>
        </w:tc>
        <w:tc>
          <w:tcPr>
            <w:tcW w:w="7020" w:type="dxa"/>
            <w:tcBorders>
              <w:top w:val="dotted" w:sz="4" w:space="0" w:color="000000"/>
              <w:left w:val="nil"/>
              <w:bottom w:val="dotted" w:sz="4" w:space="0" w:color="000000"/>
            </w:tcBorders>
            <w:shd w:val="clear" w:color="auto" w:fill="auto"/>
          </w:tcPr>
          <w:p w14:paraId="46E501F1" w14:textId="77777777" w:rsidR="00C00AEB" w:rsidRPr="00BB13CC" w:rsidRDefault="00C00AEB">
            <w:pPr>
              <w:pBdr>
                <w:top w:val="nil"/>
                <w:left w:val="nil"/>
                <w:bottom w:val="nil"/>
                <w:right w:val="nil"/>
                <w:between w:val="nil"/>
              </w:pBdr>
              <w:bidi/>
              <w:ind w:left="-112" w:firstLine="10"/>
              <w:rPr>
                <w:rFonts w:asciiTheme="minorHAnsi" w:hAnsiTheme="minorHAnsi" w:cstheme="minorHAnsi"/>
                <w:color w:val="000000"/>
              </w:rPr>
            </w:pPr>
          </w:p>
          <w:p w14:paraId="5A885CC8" w14:textId="77777777" w:rsidR="00C00AEB" w:rsidRPr="00BB13CC" w:rsidRDefault="007F0984" w:rsidP="00336B54">
            <w:pPr>
              <w:bidi/>
              <w:ind w:left="-108"/>
              <w:rPr>
                <w:rFonts w:asciiTheme="minorHAnsi" w:hAnsiTheme="minorHAnsi" w:cstheme="minorHAnsi"/>
              </w:rPr>
            </w:pPr>
            <w:r w:rsidRPr="00BB13CC">
              <w:rPr>
                <w:rFonts w:asciiTheme="minorHAnsi" w:hAnsiTheme="minorHAnsi" w:cstheme="minorHAnsi"/>
                <w:rtl/>
              </w:rPr>
              <w:t>هما أدركا أنّ الأطفال يريدون لعب كرة القدم، ولكنّ المساحة المناسبة الوحيدة المتوفّرة للعب كرة القدم تقع في باحة الكنيسة الكاثوليكية. فتكلّما مع كاهن الرعيّة الأب فرنسيس، الذي كان داعمًا لهما للغاية وساعدهما في تنظيم الأنشطة.</w:t>
            </w:r>
          </w:p>
          <w:p w14:paraId="3C5C4384" w14:textId="77777777" w:rsidR="00C00AEB" w:rsidRPr="00BB13CC" w:rsidRDefault="00C00AEB" w:rsidP="00336B54">
            <w:pPr>
              <w:bidi/>
              <w:ind w:left="-108"/>
              <w:rPr>
                <w:rFonts w:asciiTheme="minorHAnsi" w:hAnsiTheme="minorHAnsi" w:cstheme="minorHAnsi"/>
              </w:rPr>
            </w:pPr>
          </w:p>
          <w:p w14:paraId="3A96F725" w14:textId="77777777" w:rsidR="00C00AEB" w:rsidRPr="00BB13CC" w:rsidRDefault="007F0984" w:rsidP="00336B54">
            <w:pPr>
              <w:bidi/>
              <w:ind w:left="-108"/>
              <w:rPr>
                <w:rFonts w:asciiTheme="minorHAnsi" w:hAnsiTheme="minorHAnsi" w:cstheme="minorHAnsi"/>
              </w:rPr>
            </w:pPr>
            <w:r w:rsidRPr="00BB13CC">
              <w:rPr>
                <w:rFonts w:asciiTheme="minorHAnsi" w:hAnsiTheme="minorHAnsi" w:cstheme="minorHAnsi"/>
                <w:rtl/>
              </w:rPr>
              <w:t>هو يقول:</w:t>
            </w:r>
          </w:p>
          <w:p w14:paraId="4C941843" w14:textId="77777777" w:rsidR="00C00AEB" w:rsidRPr="00BB13CC" w:rsidRDefault="00C00AEB">
            <w:pPr>
              <w:bidi/>
              <w:rPr>
                <w:rFonts w:asciiTheme="minorHAnsi" w:hAnsiTheme="minorHAnsi" w:cstheme="minorHAnsi"/>
              </w:rPr>
            </w:pPr>
          </w:p>
          <w:p w14:paraId="6873A9AA" w14:textId="77777777" w:rsidR="00C00AEB" w:rsidRPr="00BB13CC" w:rsidRDefault="007F0984">
            <w:pPr>
              <w:bidi/>
              <w:ind w:left="170" w:right="272"/>
              <w:rPr>
                <w:rFonts w:asciiTheme="minorHAnsi" w:hAnsiTheme="minorHAnsi" w:cstheme="minorHAnsi"/>
              </w:rPr>
            </w:pPr>
            <w:r w:rsidRPr="00BB13CC">
              <w:rPr>
                <w:rFonts w:asciiTheme="minorHAnsi" w:hAnsiTheme="minorHAnsi" w:cstheme="minorHAnsi"/>
                <w:rtl/>
              </w:rPr>
              <w:t xml:space="preserve"> "نحتاج حقًا إلى ما يفعله "سامح" و"هناء" في هذه القرية ونأمل أن ينتشر هذا المثال في جميع القرى".</w:t>
            </w:r>
          </w:p>
          <w:p w14:paraId="3840CB1B" w14:textId="77777777" w:rsidR="00C00AEB" w:rsidRPr="00BB13CC" w:rsidRDefault="00C00AEB">
            <w:pPr>
              <w:pBdr>
                <w:top w:val="nil"/>
                <w:left w:val="nil"/>
                <w:bottom w:val="nil"/>
                <w:right w:val="nil"/>
                <w:between w:val="nil"/>
              </w:pBdr>
              <w:bidi/>
              <w:ind w:left="-112"/>
              <w:rPr>
                <w:rFonts w:asciiTheme="minorHAnsi" w:hAnsiTheme="minorHAnsi" w:cstheme="minorHAnsi"/>
                <w:color w:val="000000"/>
              </w:rPr>
            </w:pPr>
          </w:p>
        </w:tc>
      </w:tr>
      <w:tr w:rsidR="00C00AEB" w:rsidRPr="00BB13CC" w14:paraId="12EC5FCE" w14:textId="77777777">
        <w:tc>
          <w:tcPr>
            <w:tcW w:w="2010" w:type="dxa"/>
            <w:tcBorders>
              <w:top w:val="nil"/>
              <w:bottom w:val="nil"/>
              <w:right w:val="nil"/>
            </w:tcBorders>
            <w:shd w:val="clear" w:color="auto" w:fill="auto"/>
          </w:tcPr>
          <w:p w14:paraId="66059CFF" w14:textId="77777777" w:rsidR="00C00AEB" w:rsidRPr="00BB13CC" w:rsidRDefault="00C00AEB">
            <w:pPr>
              <w:pBdr>
                <w:top w:val="nil"/>
                <w:left w:val="nil"/>
                <w:bottom w:val="nil"/>
                <w:right w:val="nil"/>
                <w:between w:val="nil"/>
              </w:pBdr>
              <w:rPr>
                <w:rFonts w:asciiTheme="minorHAnsi" w:hAnsiTheme="minorHAnsi" w:cstheme="minorHAnsi"/>
                <w:color w:val="000000"/>
                <w:sz w:val="21"/>
                <w:szCs w:val="21"/>
              </w:rPr>
            </w:pPr>
          </w:p>
          <w:p w14:paraId="0064C0AD" w14:textId="77777777" w:rsidR="00C00AEB" w:rsidRPr="00BB13CC" w:rsidRDefault="007F0984">
            <w:pPr>
              <w:pBdr>
                <w:top w:val="nil"/>
                <w:left w:val="nil"/>
                <w:bottom w:val="nil"/>
                <w:right w:val="nil"/>
                <w:between w:val="nil"/>
              </w:pBdr>
              <w:rPr>
                <w:rFonts w:asciiTheme="minorHAnsi" w:hAnsiTheme="minorHAnsi" w:cstheme="minorHAnsi"/>
                <w:color w:val="000000"/>
                <w:sz w:val="21"/>
                <w:szCs w:val="21"/>
              </w:rPr>
            </w:pPr>
            <w:r w:rsidRPr="00BB13CC">
              <w:rPr>
                <w:rFonts w:asciiTheme="minorHAnsi" w:eastAsia="Times New Roman" w:hAnsiTheme="minorHAnsi" w:cstheme="minorHAnsi"/>
                <w:noProof/>
                <w:color w:val="000000"/>
              </w:rPr>
              <w:drawing>
                <wp:inline distT="0" distB="0" distL="0" distR="0" wp14:anchorId="46FAD843" wp14:editId="20476F5D">
                  <wp:extent cx="1127760" cy="624840"/>
                  <wp:effectExtent l="0" t="0" r="0" b="0"/>
                  <wp:docPr id="2066805917" name="image7.png" descr="Titel: En bild som visar text, person&#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7.png" descr="Titel: En bild som visar text, person&#10;&#10;Automatiskt genererad beskrivning"/>
                          <pic:cNvPicPr preferRelativeResize="0"/>
                        </pic:nvPicPr>
                        <pic:blipFill>
                          <a:blip r:embed="rId20"/>
                          <a:srcRect r="-226" b="-100"/>
                          <a:stretch>
                            <a:fillRect/>
                          </a:stretch>
                        </pic:blipFill>
                        <pic:spPr>
                          <a:xfrm>
                            <a:off x="0" y="0"/>
                            <a:ext cx="1127760" cy="624840"/>
                          </a:xfrm>
                          <a:prstGeom prst="rect">
                            <a:avLst/>
                          </a:prstGeom>
                          <a:ln/>
                        </pic:spPr>
                      </pic:pic>
                    </a:graphicData>
                  </a:graphic>
                </wp:inline>
              </w:drawing>
            </w:r>
          </w:p>
        </w:tc>
        <w:tc>
          <w:tcPr>
            <w:tcW w:w="7020" w:type="dxa"/>
            <w:tcBorders>
              <w:top w:val="dotted" w:sz="4" w:space="0" w:color="000000"/>
              <w:left w:val="nil"/>
              <w:bottom w:val="nil"/>
            </w:tcBorders>
            <w:shd w:val="clear" w:color="auto" w:fill="auto"/>
          </w:tcPr>
          <w:p w14:paraId="34405EC0" w14:textId="77777777" w:rsidR="00C00AEB" w:rsidRPr="00BB13CC" w:rsidRDefault="00C00AEB">
            <w:pPr>
              <w:pBdr>
                <w:top w:val="nil"/>
                <w:left w:val="nil"/>
                <w:bottom w:val="nil"/>
                <w:right w:val="nil"/>
                <w:between w:val="nil"/>
              </w:pBdr>
              <w:bidi/>
              <w:ind w:left="-112" w:firstLine="10"/>
              <w:rPr>
                <w:rFonts w:asciiTheme="minorHAnsi" w:hAnsiTheme="minorHAnsi" w:cstheme="minorHAnsi"/>
                <w:color w:val="000000"/>
              </w:rPr>
            </w:pPr>
          </w:p>
          <w:p w14:paraId="247FC48B" w14:textId="77777777" w:rsidR="00C00AEB" w:rsidRPr="00BB13CC" w:rsidRDefault="007F0984" w:rsidP="00336B54">
            <w:pPr>
              <w:pBdr>
                <w:top w:val="nil"/>
                <w:left w:val="nil"/>
                <w:bottom w:val="nil"/>
                <w:right w:val="nil"/>
                <w:between w:val="nil"/>
              </w:pBdr>
              <w:bidi/>
              <w:ind w:left="-108"/>
              <w:rPr>
                <w:rFonts w:asciiTheme="minorHAnsi" w:hAnsiTheme="minorHAnsi" w:cstheme="minorHAnsi"/>
                <w:color w:val="000000"/>
              </w:rPr>
            </w:pPr>
            <w:r w:rsidRPr="00BB13CC">
              <w:rPr>
                <w:rFonts w:asciiTheme="minorHAnsi" w:hAnsiTheme="minorHAnsi" w:cstheme="minorHAnsi"/>
                <w:color w:val="000000"/>
                <w:rtl/>
              </w:rPr>
              <w:t>لم يرد الأطفال المسلمون في البداية الذهاب إلى الساحة، ولكنّهم في النهاية تبعوها جميعًا. وهي تقول:</w:t>
            </w:r>
          </w:p>
          <w:p w14:paraId="54A3D3B9" w14:textId="77777777" w:rsidR="00C00AEB" w:rsidRPr="00BB13CC" w:rsidRDefault="00C00AEB">
            <w:pPr>
              <w:pBdr>
                <w:top w:val="nil"/>
                <w:left w:val="nil"/>
                <w:bottom w:val="nil"/>
                <w:right w:val="nil"/>
                <w:between w:val="nil"/>
              </w:pBdr>
              <w:bidi/>
              <w:ind w:left="182"/>
              <w:rPr>
                <w:rFonts w:asciiTheme="minorHAnsi" w:hAnsiTheme="minorHAnsi" w:cstheme="minorHAnsi"/>
                <w:color w:val="000000"/>
              </w:rPr>
            </w:pPr>
          </w:p>
          <w:p w14:paraId="2BFE4822" w14:textId="77777777" w:rsidR="00C00AEB" w:rsidRPr="00BB13CC" w:rsidRDefault="007F0984">
            <w:pPr>
              <w:pBdr>
                <w:top w:val="nil"/>
                <w:left w:val="nil"/>
                <w:bottom w:val="nil"/>
                <w:right w:val="nil"/>
                <w:between w:val="nil"/>
              </w:pBdr>
              <w:bidi/>
              <w:ind w:left="170" w:right="272"/>
              <w:rPr>
                <w:rFonts w:asciiTheme="minorHAnsi" w:hAnsiTheme="minorHAnsi" w:cstheme="minorHAnsi"/>
                <w:color w:val="000000"/>
              </w:rPr>
            </w:pPr>
            <w:r w:rsidRPr="00BB13CC">
              <w:rPr>
                <w:rFonts w:asciiTheme="minorHAnsi" w:hAnsiTheme="minorHAnsi" w:cstheme="minorHAnsi"/>
                <w:color w:val="000000"/>
                <w:rtl/>
              </w:rPr>
              <w:t>"حاولت بتأنٍّ ولكن بثبات أن أجمع الأطفال معًا. كان ردّ فعلهم الأوّل هو الرفض، ولكن شيئًا فشيئًا، بدأوا هم بتشكيل مجموعات مختلطة جديدة."</w:t>
            </w:r>
          </w:p>
          <w:p w14:paraId="552217B8" w14:textId="77777777" w:rsidR="00C00AEB" w:rsidRPr="00BB13CC" w:rsidRDefault="00C00AEB">
            <w:pPr>
              <w:pBdr>
                <w:top w:val="nil"/>
                <w:left w:val="nil"/>
                <w:bottom w:val="nil"/>
                <w:right w:val="nil"/>
                <w:between w:val="nil"/>
              </w:pBdr>
              <w:bidi/>
              <w:ind w:left="182"/>
              <w:rPr>
                <w:rFonts w:asciiTheme="minorHAnsi" w:hAnsiTheme="minorHAnsi" w:cstheme="minorHAnsi"/>
                <w:color w:val="000000"/>
              </w:rPr>
            </w:pPr>
          </w:p>
          <w:p w14:paraId="17F4BFBE" w14:textId="77777777" w:rsidR="00C00AEB" w:rsidRPr="00BB13CC" w:rsidRDefault="007F0984" w:rsidP="00336B54">
            <w:pPr>
              <w:bidi/>
              <w:ind w:left="-108"/>
              <w:rPr>
                <w:rFonts w:asciiTheme="minorHAnsi" w:hAnsiTheme="minorHAnsi" w:cstheme="minorHAnsi"/>
              </w:rPr>
            </w:pPr>
            <w:r w:rsidRPr="00BB13CC">
              <w:rPr>
                <w:rFonts w:asciiTheme="minorHAnsi" w:hAnsiTheme="minorHAnsi" w:cstheme="minorHAnsi"/>
                <w:rtl/>
              </w:rPr>
              <w:t>دعا كلّ من "هناء" و"سامح" أولياء أمور الأطفال للحضور ومشاهدة أنشطة المجموعة. وكانت الأمّهات عادةً أوّل من يتجاوب ويأتي لرؤية الطريقة التي يتفاعل بها الأطفال معًا.</w:t>
            </w:r>
          </w:p>
          <w:p w14:paraId="236CA3F5" w14:textId="77777777" w:rsidR="00C00AEB" w:rsidRPr="00BB13CC" w:rsidRDefault="00C00AEB" w:rsidP="00336B54">
            <w:pPr>
              <w:bidi/>
              <w:ind w:left="-108"/>
              <w:rPr>
                <w:rFonts w:asciiTheme="minorHAnsi" w:hAnsiTheme="minorHAnsi" w:cstheme="minorHAnsi"/>
              </w:rPr>
            </w:pPr>
          </w:p>
          <w:p w14:paraId="19DAAFDE" w14:textId="77777777" w:rsidR="00C00AEB" w:rsidRPr="00BB13CC" w:rsidRDefault="007F0984" w:rsidP="00336B54">
            <w:pPr>
              <w:bidi/>
              <w:ind w:left="-108"/>
              <w:rPr>
                <w:rFonts w:asciiTheme="minorHAnsi" w:hAnsiTheme="minorHAnsi" w:cstheme="minorHAnsi"/>
              </w:rPr>
            </w:pPr>
            <w:r w:rsidRPr="00BB13CC">
              <w:rPr>
                <w:rFonts w:asciiTheme="minorHAnsi" w:hAnsiTheme="minorHAnsi" w:cstheme="minorHAnsi"/>
                <w:rtl/>
              </w:rPr>
              <w:t>يقول "سامح":</w:t>
            </w:r>
          </w:p>
          <w:p w14:paraId="7599A486" w14:textId="77777777" w:rsidR="00C00AEB" w:rsidRPr="00BB13CC" w:rsidRDefault="00C00AEB">
            <w:pPr>
              <w:bidi/>
              <w:rPr>
                <w:rFonts w:asciiTheme="minorHAnsi" w:hAnsiTheme="minorHAnsi" w:cstheme="minorHAnsi"/>
              </w:rPr>
            </w:pPr>
          </w:p>
          <w:p w14:paraId="22499075" w14:textId="77777777" w:rsidR="00C00AEB" w:rsidRPr="00BB13CC" w:rsidRDefault="007F0984">
            <w:pPr>
              <w:bidi/>
              <w:ind w:left="170" w:right="272"/>
              <w:rPr>
                <w:rFonts w:asciiTheme="minorHAnsi" w:hAnsiTheme="minorHAnsi" w:cstheme="minorHAnsi"/>
              </w:rPr>
            </w:pPr>
            <w:r w:rsidRPr="00BB13CC">
              <w:rPr>
                <w:rFonts w:asciiTheme="minorHAnsi" w:hAnsiTheme="minorHAnsi" w:cstheme="minorHAnsi"/>
                <w:rtl/>
              </w:rPr>
              <w:t>"نحن بحاجة إلى التغيير، والتغيير يبدأ بالإيمان بفكرة ما."</w:t>
            </w:r>
          </w:p>
          <w:p w14:paraId="7B37A201" w14:textId="77777777" w:rsidR="00C00AEB" w:rsidRPr="00BB13CC" w:rsidRDefault="00C00AEB">
            <w:pPr>
              <w:bidi/>
              <w:ind w:left="170" w:right="272"/>
              <w:rPr>
                <w:rFonts w:asciiTheme="minorHAnsi" w:hAnsiTheme="minorHAnsi" w:cstheme="minorHAnsi"/>
              </w:rPr>
            </w:pPr>
          </w:p>
          <w:p w14:paraId="204F07D6" w14:textId="77777777" w:rsidR="00C00AEB" w:rsidRPr="00BB13CC" w:rsidRDefault="00C00AEB">
            <w:pPr>
              <w:bidi/>
              <w:ind w:right="272"/>
              <w:rPr>
                <w:rFonts w:asciiTheme="minorHAnsi" w:hAnsiTheme="minorHAnsi" w:cstheme="minorHAnsi"/>
              </w:rPr>
            </w:pPr>
          </w:p>
        </w:tc>
      </w:tr>
      <w:tr w:rsidR="00C00AEB" w:rsidRPr="00BB13CC" w14:paraId="54087DFE" w14:textId="77777777">
        <w:trPr>
          <w:trHeight w:val="397"/>
        </w:trPr>
        <w:tc>
          <w:tcPr>
            <w:tcW w:w="2010" w:type="dxa"/>
            <w:tcBorders>
              <w:top w:val="nil"/>
              <w:bottom w:val="nil"/>
              <w:right w:val="nil"/>
            </w:tcBorders>
            <w:shd w:val="clear" w:color="auto" w:fill="auto"/>
            <w:vAlign w:val="bottom"/>
          </w:tcPr>
          <w:p w14:paraId="11242B1E" w14:textId="77777777" w:rsidR="00C00AEB" w:rsidRPr="00BB13CC" w:rsidRDefault="00C00AEB">
            <w:pPr>
              <w:pBdr>
                <w:top w:val="nil"/>
                <w:left w:val="nil"/>
                <w:bottom w:val="nil"/>
                <w:right w:val="nil"/>
                <w:between w:val="nil"/>
              </w:pBdr>
              <w:rPr>
                <w:rFonts w:asciiTheme="minorHAnsi" w:hAnsiTheme="minorHAnsi" w:cstheme="minorHAnsi"/>
                <w:color w:val="000000"/>
              </w:rPr>
            </w:pPr>
          </w:p>
        </w:tc>
        <w:tc>
          <w:tcPr>
            <w:tcW w:w="7020" w:type="dxa"/>
            <w:tcBorders>
              <w:top w:val="nil"/>
              <w:left w:val="nil"/>
              <w:bottom w:val="nil"/>
            </w:tcBorders>
            <w:shd w:val="clear" w:color="auto" w:fill="auto"/>
            <w:vAlign w:val="bottom"/>
          </w:tcPr>
          <w:p w14:paraId="3396EA1A" w14:textId="77777777" w:rsidR="00C00AEB" w:rsidRPr="00BB13CC" w:rsidRDefault="007F0984">
            <w:pPr>
              <w:bidi/>
              <w:ind w:left="-113"/>
              <w:rPr>
                <w:rFonts w:asciiTheme="minorHAnsi" w:hAnsiTheme="minorHAnsi" w:cstheme="minorHAnsi"/>
              </w:rPr>
            </w:pPr>
            <w:r w:rsidRPr="00BB13CC">
              <w:rPr>
                <w:rFonts w:asciiTheme="minorHAnsi" w:hAnsiTheme="minorHAnsi" w:cstheme="minorHAnsi"/>
                <w:rtl/>
              </w:rPr>
              <w:t xml:space="preserve">وتضيف "هناء": </w:t>
            </w:r>
          </w:p>
          <w:p w14:paraId="3F9FB6DF" w14:textId="77777777" w:rsidR="00C00AEB" w:rsidRPr="00BB13CC" w:rsidRDefault="00C00AEB">
            <w:pPr>
              <w:bidi/>
              <w:ind w:left="170" w:right="272"/>
              <w:rPr>
                <w:rFonts w:asciiTheme="minorHAnsi" w:hAnsiTheme="minorHAnsi" w:cstheme="minorHAnsi"/>
              </w:rPr>
            </w:pPr>
          </w:p>
          <w:p w14:paraId="6D37512A" w14:textId="77777777" w:rsidR="00C00AEB" w:rsidRPr="00BB13CC" w:rsidRDefault="007F0984">
            <w:pPr>
              <w:bidi/>
              <w:ind w:left="170" w:right="272"/>
              <w:rPr>
                <w:rFonts w:asciiTheme="minorHAnsi" w:hAnsiTheme="minorHAnsi" w:cstheme="minorHAnsi"/>
              </w:rPr>
            </w:pPr>
            <w:r w:rsidRPr="00BB13CC">
              <w:rPr>
                <w:rFonts w:asciiTheme="minorHAnsi" w:hAnsiTheme="minorHAnsi" w:cstheme="minorHAnsi"/>
                <w:rtl/>
              </w:rPr>
              <w:t>"نحن مثال حيّ على ذلك. فنحن نعمل معًا رغم أنّنا من ديانتين مختلفتين. نكمّل بعضنا البعض ونتشارك الهدف نفسه. هدفنا هو الأطفال".</w:t>
            </w:r>
          </w:p>
          <w:p w14:paraId="7E31B562" w14:textId="77777777" w:rsidR="00C00AEB" w:rsidRPr="00BB13CC" w:rsidRDefault="00C00AEB">
            <w:pPr>
              <w:pBdr>
                <w:top w:val="nil"/>
                <w:left w:val="nil"/>
                <w:bottom w:val="nil"/>
                <w:right w:val="nil"/>
                <w:between w:val="nil"/>
              </w:pBdr>
              <w:bidi/>
              <w:ind w:left="-112"/>
              <w:rPr>
                <w:rFonts w:asciiTheme="minorHAnsi" w:hAnsiTheme="minorHAnsi" w:cstheme="minorHAnsi"/>
                <w:b/>
                <w:color w:val="000000"/>
              </w:rPr>
            </w:pPr>
          </w:p>
        </w:tc>
      </w:tr>
      <w:tr w:rsidR="00C00AEB" w:rsidRPr="00BB13CC" w14:paraId="66FFED33" w14:textId="77777777">
        <w:trPr>
          <w:trHeight w:val="397"/>
        </w:trPr>
        <w:tc>
          <w:tcPr>
            <w:tcW w:w="2010" w:type="dxa"/>
            <w:tcBorders>
              <w:top w:val="nil"/>
              <w:bottom w:val="nil"/>
              <w:right w:val="nil"/>
            </w:tcBorders>
            <w:shd w:val="clear" w:color="auto" w:fill="auto"/>
            <w:vAlign w:val="bottom"/>
          </w:tcPr>
          <w:p w14:paraId="64D649D2" w14:textId="77777777" w:rsidR="00C00AEB" w:rsidRPr="00BB13CC" w:rsidRDefault="00C00AEB">
            <w:pPr>
              <w:pBdr>
                <w:top w:val="nil"/>
                <w:left w:val="nil"/>
                <w:bottom w:val="nil"/>
                <w:right w:val="nil"/>
                <w:between w:val="nil"/>
              </w:pBdr>
              <w:rPr>
                <w:rFonts w:asciiTheme="minorHAnsi" w:hAnsiTheme="minorHAnsi" w:cstheme="minorHAnsi"/>
                <w:color w:val="000000"/>
              </w:rPr>
            </w:pPr>
          </w:p>
        </w:tc>
        <w:tc>
          <w:tcPr>
            <w:tcW w:w="7020" w:type="dxa"/>
            <w:tcBorders>
              <w:top w:val="nil"/>
              <w:left w:val="nil"/>
              <w:bottom w:val="single" w:sz="4" w:space="0" w:color="000000"/>
            </w:tcBorders>
            <w:shd w:val="clear" w:color="auto" w:fill="auto"/>
            <w:vAlign w:val="bottom"/>
          </w:tcPr>
          <w:p w14:paraId="0BDAE13F" w14:textId="77777777" w:rsidR="00C00AEB" w:rsidRPr="00BB13CC" w:rsidRDefault="007F0984">
            <w:pPr>
              <w:pBdr>
                <w:top w:val="nil"/>
                <w:left w:val="nil"/>
                <w:bottom w:val="nil"/>
                <w:right w:val="nil"/>
                <w:between w:val="nil"/>
              </w:pBdr>
              <w:bidi/>
              <w:ind w:left="-112"/>
              <w:rPr>
                <w:rFonts w:asciiTheme="minorHAnsi" w:hAnsiTheme="minorHAnsi" w:cstheme="minorHAnsi"/>
                <w:bCs/>
                <w:color w:val="000000"/>
              </w:rPr>
            </w:pPr>
            <w:r w:rsidRPr="00BB13CC">
              <w:rPr>
                <w:rFonts w:asciiTheme="minorHAnsi" w:hAnsiTheme="minorHAnsi" w:cstheme="minorHAnsi"/>
                <w:bCs/>
                <w:color w:val="000000"/>
                <w:rtl/>
              </w:rPr>
              <w:t>الخاتمة</w:t>
            </w:r>
          </w:p>
        </w:tc>
      </w:tr>
      <w:tr w:rsidR="00C00AEB" w:rsidRPr="00BB13CC" w14:paraId="087C2F2B" w14:textId="77777777">
        <w:trPr>
          <w:trHeight w:val="972"/>
        </w:trPr>
        <w:tc>
          <w:tcPr>
            <w:tcW w:w="2010" w:type="dxa"/>
            <w:tcBorders>
              <w:top w:val="nil"/>
              <w:bottom w:val="nil"/>
              <w:right w:val="nil"/>
            </w:tcBorders>
            <w:shd w:val="clear" w:color="auto" w:fill="auto"/>
          </w:tcPr>
          <w:p w14:paraId="033BAA07" w14:textId="77777777" w:rsidR="00C00AEB" w:rsidRPr="00BB13CC" w:rsidRDefault="00C00AEB">
            <w:pPr>
              <w:pBdr>
                <w:top w:val="nil"/>
                <w:left w:val="nil"/>
                <w:bottom w:val="nil"/>
                <w:right w:val="nil"/>
                <w:between w:val="nil"/>
              </w:pBdr>
              <w:rPr>
                <w:rFonts w:asciiTheme="minorHAnsi" w:hAnsiTheme="minorHAnsi" w:cstheme="minorHAnsi"/>
                <w:color w:val="000000"/>
              </w:rPr>
            </w:pPr>
          </w:p>
          <w:p w14:paraId="22F6829F" w14:textId="77777777" w:rsidR="00C00AEB" w:rsidRPr="00BB13CC" w:rsidRDefault="007F0984">
            <w:pPr>
              <w:pBdr>
                <w:top w:val="nil"/>
                <w:left w:val="nil"/>
                <w:bottom w:val="nil"/>
                <w:right w:val="nil"/>
                <w:between w:val="nil"/>
              </w:pBdr>
              <w:rPr>
                <w:rFonts w:asciiTheme="minorHAnsi" w:hAnsiTheme="minorHAnsi" w:cstheme="minorHAnsi"/>
                <w:color w:val="000000"/>
              </w:rPr>
            </w:pPr>
            <w:r w:rsidRPr="00BB13CC">
              <w:rPr>
                <w:rFonts w:asciiTheme="minorHAnsi" w:eastAsia="Times New Roman" w:hAnsiTheme="minorHAnsi" w:cstheme="minorHAnsi"/>
                <w:noProof/>
                <w:color w:val="000000"/>
              </w:rPr>
              <w:drawing>
                <wp:inline distT="0" distB="0" distL="0" distR="0" wp14:anchorId="6F880146" wp14:editId="4FA5C700">
                  <wp:extent cx="1130300" cy="622300"/>
                  <wp:effectExtent l="0" t="0" r="0" b="0"/>
                  <wp:docPr id="206680591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1"/>
                          <a:srcRect/>
                          <a:stretch>
                            <a:fillRect/>
                          </a:stretch>
                        </pic:blipFill>
                        <pic:spPr>
                          <a:xfrm>
                            <a:off x="0" y="0"/>
                            <a:ext cx="1130300" cy="622300"/>
                          </a:xfrm>
                          <a:prstGeom prst="rect">
                            <a:avLst/>
                          </a:prstGeom>
                          <a:ln/>
                        </pic:spPr>
                      </pic:pic>
                    </a:graphicData>
                  </a:graphic>
                </wp:inline>
              </w:drawing>
            </w:r>
          </w:p>
        </w:tc>
        <w:tc>
          <w:tcPr>
            <w:tcW w:w="7020" w:type="dxa"/>
            <w:tcBorders>
              <w:top w:val="single" w:sz="4" w:space="0" w:color="000000"/>
              <w:left w:val="nil"/>
              <w:bottom w:val="nil"/>
            </w:tcBorders>
            <w:shd w:val="clear" w:color="auto" w:fill="auto"/>
          </w:tcPr>
          <w:p w14:paraId="65FDCA74" w14:textId="77777777" w:rsidR="00C00AEB" w:rsidRPr="00BB13CC" w:rsidRDefault="00C00AEB">
            <w:pPr>
              <w:bidi/>
              <w:rPr>
                <w:rFonts w:asciiTheme="minorHAnsi" w:hAnsiTheme="minorHAnsi" w:cstheme="minorHAnsi"/>
              </w:rPr>
            </w:pPr>
          </w:p>
          <w:p w14:paraId="544CB9ED" w14:textId="77777777" w:rsidR="00C00AEB" w:rsidRPr="00BB13CC" w:rsidRDefault="007F0984">
            <w:pPr>
              <w:bidi/>
              <w:ind w:left="-113"/>
              <w:rPr>
                <w:rFonts w:asciiTheme="minorHAnsi" w:hAnsiTheme="minorHAnsi" w:cstheme="minorHAnsi"/>
                <w:b/>
              </w:rPr>
            </w:pPr>
            <w:r w:rsidRPr="00BB13CC">
              <w:rPr>
                <w:rFonts w:asciiTheme="minorHAnsi" w:hAnsiTheme="minorHAnsi" w:cstheme="minorHAnsi"/>
                <w:color w:val="000000"/>
                <w:rtl/>
              </w:rPr>
              <w:t xml:space="preserve">في النهاية، نريد جميعاً أن يكون حساء الحياة غنيّاً ورائعاً! </w:t>
            </w:r>
            <w:r w:rsidRPr="00BB13CC">
              <w:rPr>
                <w:rFonts w:asciiTheme="minorHAnsi" w:hAnsiTheme="minorHAnsi" w:cstheme="minorHAnsi"/>
                <w:rtl/>
              </w:rPr>
              <w:t>نحن ننتمي إلى نفس العائلة البشرية ونتشارك نفس الاحتياجات والحقوق الأساسية. عندما نجتمع للعمل من أجل حقوق الجميع، نكون أكثر فعالية. في الجلستين القادمتين، سنتعلّم المزيد عن انتهاكات حرية الدين أو المعتقد وسنحاول تحديد شكل هذه الانتهاكات في مجتمعنا. ونأمل أن تساعدنا هذه المعارف في اتخاذ الخطوات التالية لكي نصبح صناع تغيير محليّين.</w:t>
            </w:r>
          </w:p>
          <w:p w14:paraId="1E85A79F" w14:textId="77777777" w:rsidR="00C00AEB" w:rsidRPr="00BB13CC" w:rsidRDefault="00C00AEB">
            <w:pPr>
              <w:bidi/>
              <w:rPr>
                <w:rFonts w:asciiTheme="minorHAnsi" w:hAnsiTheme="minorHAnsi" w:cstheme="minorHAnsi"/>
              </w:rPr>
            </w:pPr>
          </w:p>
        </w:tc>
      </w:tr>
    </w:tbl>
    <w:p w14:paraId="1F2A4523" w14:textId="77777777" w:rsidR="00C00AEB" w:rsidRPr="00BB13CC" w:rsidRDefault="00C00AEB">
      <w:pPr>
        <w:bidi/>
        <w:rPr>
          <w:rFonts w:asciiTheme="minorHAnsi" w:hAnsiTheme="minorHAnsi" w:cstheme="minorHAnsi"/>
          <w:b/>
        </w:rPr>
      </w:pPr>
    </w:p>
    <w:p w14:paraId="33AB1241" w14:textId="77777777" w:rsidR="00C00AEB" w:rsidRPr="00BB13CC" w:rsidRDefault="00C00AEB">
      <w:pPr>
        <w:bidi/>
        <w:rPr>
          <w:rFonts w:asciiTheme="minorHAnsi" w:hAnsiTheme="minorHAnsi" w:cstheme="minorHAnsi"/>
          <w:b/>
        </w:rPr>
      </w:pPr>
    </w:p>
    <w:p w14:paraId="56612AC7" w14:textId="77777777" w:rsidR="00E17BB1" w:rsidRPr="00BB13CC" w:rsidRDefault="00E17BB1" w:rsidP="00E17BB1">
      <w:pPr>
        <w:bidi/>
        <w:rPr>
          <w:rFonts w:asciiTheme="minorHAnsi" w:hAnsiTheme="minorHAnsi" w:cstheme="minorHAnsi"/>
          <w:b/>
          <w:bCs/>
          <w:color w:val="FF0000"/>
          <w:sz w:val="20"/>
          <w:szCs w:val="20"/>
        </w:rPr>
      </w:pPr>
      <w:r w:rsidRPr="00BB13CC">
        <w:rPr>
          <w:rStyle w:val="normaltextrun"/>
          <w:rFonts w:asciiTheme="minorHAnsi" w:hAnsiTheme="minorHAnsi" w:cstheme="minorHAnsi"/>
          <w:b/>
          <w:bCs/>
          <w:color w:val="000000"/>
          <w:sz w:val="20"/>
          <w:szCs w:val="20"/>
          <w:bdr w:val="none" w:sz="0" w:space="0" w:color="auto" w:frame="1"/>
          <w:rtl/>
        </w:rPr>
        <w:t>المصادر</w:t>
      </w:r>
      <w:r w:rsidRPr="00BB13CC">
        <w:rPr>
          <w:rFonts w:asciiTheme="minorHAnsi" w:hAnsiTheme="minorHAnsi" w:cstheme="minorHAnsi"/>
          <w:b/>
          <w:bCs/>
          <w:color w:val="FF0000"/>
          <w:sz w:val="20"/>
          <w:szCs w:val="20"/>
          <w:rtl/>
        </w:rPr>
        <w:t xml:space="preserve"> </w:t>
      </w:r>
    </w:p>
    <w:p w14:paraId="144D5F5F" w14:textId="465A85BB" w:rsidR="00C00AEB" w:rsidRPr="00BB13CC" w:rsidRDefault="007F0984">
      <w:pPr>
        <w:bidi/>
        <w:rPr>
          <w:rFonts w:asciiTheme="minorHAnsi" w:hAnsiTheme="minorHAnsi" w:cstheme="minorHAnsi"/>
          <w:sz w:val="20"/>
          <w:szCs w:val="20"/>
        </w:rPr>
      </w:pPr>
      <w:r w:rsidRPr="00BB13CC">
        <w:rPr>
          <w:rFonts w:asciiTheme="minorHAnsi" w:hAnsiTheme="minorHAnsi" w:cstheme="minorHAnsi"/>
          <w:sz w:val="20"/>
          <w:szCs w:val="20"/>
          <w:rtl/>
        </w:rPr>
        <w:t xml:space="preserve">تجدون هنا تقريراً على </w:t>
      </w:r>
      <w:r w:rsidRPr="00BB13CC">
        <w:rPr>
          <w:rFonts w:asciiTheme="minorHAnsi" w:hAnsiTheme="minorHAnsi" w:cstheme="minorHAnsi"/>
          <w:sz w:val="20"/>
          <w:szCs w:val="20"/>
        </w:rPr>
        <w:t>YouTube</w:t>
      </w:r>
      <w:r w:rsidRPr="00BB13CC">
        <w:rPr>
          <w:rFonts w:asciiTheme="minorHAnsi" w:hAnsiTheme="minorHAnsi" w:cstheme="minorHAnsi"/>
          <w:sz w:val="20"/>
          <w:szCs w:val="20"/>
          <w:rtl/>
        </w:rPr>
        <w:t xml:space="preserve"> لـ"هناء" و"سامح" يتحدثان فيه عن قصّتهما باللغة العربية مع ترجمة إلى اللغة الإنكليزيّة: </w:t>
      </w:r>
      <w:r w:rsidR="00E17BB1" w:rsidRPr="00BB13CC">
        <w:rPr>
          <w:rFonts w:asciiTheme="minorHAnsi" w:hAnsiTheme="minorHAnsi" w:cstheme="minorHAnsi"/>
          <w:sz w:val="20"/>
          <w:szCs w:val="20"/>
        </w:rPr>
        <w:br/>
      </w:r>
      <w:hyperlink r:id="rId22">
        <w:proofErr w:type="spellStart"/>
        <w:r w:rsidRPr="00E95AC2">
          <w:rPr>
            <w:rFonts w:asciiTheme="minorHAnsi" w:hAnsiTheme="minorHAnsi" w:cstheme="minorHAnsi"/>
            <w:color w:val="D58D5F"/>
            <w:sz w:val="20"/>
            <w:szCs w:val="20"/>
            <w:u w:val="single"/>
          </w:rPr>
          <w:t>What</w:t>
        </w:r>
        <w:proofErr w:type="spellEnd"/>
        <w:r w:rsidRPr="00E95AC2">
          <w:rPr>
            <w:rFonts w:asciiTheme="minorHAnsi" w:hAnsiTheme="minorHAnsi" w:cstheme="minorHAnsi"/>
            <w:color w:val="D58D5F"/>
            <w:sz w:val="20"/>
            <w:szCs w:val="20"/>
            <w:u w:val="single"/>
          </w:rPr>
          <w:t xml:space="preserve"> is </w:t>
        </w:r>
        <w:proofErr w:type="spellStart"/>
        <w:r w:rsidRPr="00E95AC2">
          <w:rPr>
            <w:rFonts w:asciiTheme="minorHAnsi" w:hAnsiTheme="minorHAnsi" w:cstheme="minorHAnsi"/>
            <w:color w:val="D58D5F"/>
            <w:sz w:val="20"/>
            <w:szCs w:val="20"/>
            <w:u w:val="single"/>
          </w:rPr>
          <w:t>your</w:t>
        </w:r>
        <w:proofErr w:type="spellEnd"/>
        <w:r w:rsidRPr="00E95AC2">
          <w:rPr>
            <w:rFonts w:asciiTheme="minorHAnsi" w:hAnsiTheme="minorHAnsi" w:cstheme="minorHAnsi"/>
            <w:color w:val="D58D5F"/>
            <w:sz w:val="20"/>
            <w:szCs w:val="20"/>
            <w:u w:val="single"/>
          </w:rPr>
          <w:t xml:space="preserve"> story? </w:t>
        </w:r>
        <w:proofErr w:type="spellStart"/>
        <w:r w:rsidRPr="00E95AC2">
          <w:rPr>
            <w:rFonts w:asciiTheme="minorHAnsi" w:hAnsiTheme="minorHAnsi" w:cstheme="minorHAnsi"/>
            <w:color w:val="D58D5F"/>
            <w:sz w:val="20"/>
            <w:szCs w:val="20"/>
            <w:u w:val="single"/>
          </w:rPr>
          <w:t>Egypt</w:t>
        </w:r>
        <w:proofErr w:type="spellEnd"/>
      </w:hyperlink>
      <w:r w:rsidRPr="00BB13CC">
        <w:rPr>
          <w:rFonts w:asciiTheme="minorHAnsi" w:hAnsiTheme="minorHAnsi" w:cstheme="minorHAnsi"/>
          <w:sz w:val="20"/>
          <w:szCs w:val="20"/>
          <w:rtl/>
        </w:rPr>
        <w:t xml:space="preserve"> توفيت "هناء" في حادث مروري أليم عام 2019.</w:t>
      </w:r>
    </w:p>
    <w:sectPr w:rsidR="00C00AEB" w:rsidRPr="00BB13CC" w:rsidSect="00457F61">
      <w:headerReference w:type="even" r:id="rId23"/>
      <w:headerReference w:type="default" r:id="rId24"/>
      <w:footerReference w:type="even" r:id="rId25"/>
      <w:footerReference w:type="default" r:id="rId26"/>
      <w:headerReference w:type="first" r:id="rId27"/>
      <w:footerReference w:type="first" r:id="rId28"/>
      <w:pgSz w:w="11906" w:h="16838"/>
      <w:pgMar w:top="1805" w:right="1417" w:bottom="1417" w:left="1417" w:header="460" w:footer="380" w:gutter="0"/>
      <w:pgNumType w:start="7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4AF9C" w14:textId="77777777" w:rsidR="001A3C9A" w:rsidRDefault="001A3C9A">
      <w:r>
        <w:separator/>
      </w:r>
    </w:p>
  </w:endnote>
  <w:endnote w:type="continuationSeparator" w:id="0">
    <w:p w14:paraId="24C99F89" w14:textId="77777777" w:rsidR="001A3C9A" w:rsidRDefault="001A3C9A">
      <w:r>
        <w:continuationSeparator/>
      </w:r>
    </w:p>
  </w:endnote>
  <w:endnote w:type="continuationNotice" w:id="1">
    <w:p w14:paraId="4295C8D1" w14:textId="77777777" w:rsidR="001A3C9A" w:rsidRDefault="001A3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ionPro-Regular">
    <w:altName w:val="Calibri"/>
    <w:charset w:val="4D"/>
    <w:family w:val="auto"/>
    <w:pitch w:val="default"/>
    <w:sig w:usb0="00000003" w:usb1="00000000" w:usb2="00000000" w:usb3="00000000" w:csb0="00000001" w:csb1="00000000"/>
  </w:font>
  <w:font w:name="Mulish-Regular">
    <w:panose1 w:val="00000000000000000000"/>
    <w:charset w:val="4D"/>
    <w:family w:val="auto"/>
    <w:notTrueType/>
    <w:pitch w:val="default"/>
    <w:sig w:usb0="00000003" w:usb1="00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Times New Roman (CS-brödtex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82346" w14:textId="77777777" w:rsidR="00C00AEB" w:rsidRDefault="00C00AEB">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C6EB0" w14:textId="5F771D20" w:rsidR="00C76CF3" w:rsidRPr="00054711" w:rsidRDefault="00C76CF3" w:rsidP="00C76CF3">
    <w:pPr>
      <w:pBdr>
        <w:top w:val="nil"/>
        <w:left w:val="nil"/>
        <w:bottom w:val="nil"/>
        <w:right w:val="nil"/>
        <w:between w:val="nil"/>
      </w:pBdr>
      <w:spacing w:before="57"/>
      <w:jc w:val="center"/>
      <w:rPr>
        <w:smallCaps/>
        <w:sz w:val="16"/>
        <w:szCs w:val="16"/>
      </w:rPr>
    </w:pPr>
    <w:r>
      <w:rPr>
        <w:rFonts w:hint="cs"/>
        <w:smallCaps/>
        <w:sz w:val="14"/>
        <w:szCs w:val="14"/>
        <w:rtl/>
      </w:rPr>
      <w:t xml:space="preserve"> </w:t>
    </w:r>
    <w:proofErr w:type="spellStart"/>
    <w:r w:rsidRPr="00054711">
      <w:rPr>
        <w:smallCaps/>
        <w:sz w:val="16"/>
        <w:szCs w:val="16"/>
      </w:rPr>
      <w:t>دورة</w:t>
    </w:r>
    <w:proofErr w:type="spellEnd"/>
    <w:r w:rsidRPr="00054711">
      <w:rPr>
        <w:smallCaps/>
        <w:sz w:val="16"/>
        <w:szCs w:val="16"/>
      </w:rPr>
      <w:t xml:space="preserve"> </w:t>
    </w:r>
    <w:proofErr w:type="spellStart"/>
    <w:r w:rsidRPr="00054711">
      <w:rPr>
        <w:smallCaps/>
        <w:sz w:val="16"/>
        <w:szCs w:val="16"/>
      </w:rPr>
      <w:t>صنّاع</w:t>
    </w:r>
    <w:proofErr w:type="spellEnd"/>
    <w:r w:rsidRPr="00054711">
      <w:rPr>
        <w:smallCaps/>
        <w:sz w:val="16"/>
        <w:szCs w:val="16"/>
      </w:rPr>
      <w:t xml:space="preserve"> </w:t>
    </w:r>
    <w:proofErr w:type="spellStart"/>
    <w:r w:rsidRPr="00054711">
      <w:rPr>
        <w:smallCaps/>
        <w:sz w:val="16"/>
        <w:szCs w:val="16"/>
      </w:rPr>
      <w:t>التغيير</w:t>
    </w:r>
    <w:proofErr w:type="spellEnd"/>
    <w:r w:rsidRPr="00054711">
      <w:rPr>
        <w:smallCaps/>
        <w:sz w:val="16"/>
        <w:szCs w:val="16"/>
      </w:rPr>
      <w:t xml:space="preserve"> </w:t>
    </w:r>
    <w:proofErr w:type="spellStart"/>
    <w:proofErr w:type="gramStart"/>
    <w:r w:rsidRPr="00054711">
      <w:rPr>
        <w:smallCaps/>
        <w:sz w:val="16"/>
        <w:szCs w:val="16"/>
      </w:rPr>
      <w:t>المحليّين</w:t>
    </w:r>
    <w:proofErr w:type="spellEnd"/>
    <w:r w:rsidR="00DC4DD6" w:rsidRPr="00054711">
      <w:rPr>
        <w:smallCaps/>
        <w:sz w:val="16"/>
        <w:szCs w:val="16"/>
      </w:rPr>
      <w:t xml:space="preserve">  |</w:t>
    </w:r>
    <w:proofErr w:type="gramEnd"/>
    <w:r w:rsidR="00DC4DD6" w:rsidRPr="00054711">
      <w:rPr>
        <w:smallCaps/>
        <w:sz w:val="16"/>
        <w:szCs w:val="16"/>
      </w:rPr>
      <w:t xml:space="preserve"> </w:t>
    </w:r>
    <w:r w:rsidRPr="00054711">
      <w:rPr>
        <w:smallCaps/>
        <w:sz w:val="16"/>
        <w:szCs w:val="16"/>
      </w:rPr>
      <w:t xml:space="preserve"> </w:t>
    </w:r>
    <w:proofErr w:type="spellStart"/>
    <w:r w:rsidRPr="00054711">
      <w:rPr>
        <w:smallCaps/>
        <w:sz w:val="16"/>
        <w:szCs w:val="16"/>
      </w:rPr>
      <w:t>الجلسة</w:t>
    </w:r>
    <w:proofErr w:type="spellEnd"/>
    <w:r w:rsidRPr="00054711">
      <w:rPr>
        <w:smallCaps/>
        <w:sz w:val="16"/>
        <w:szCs w:val="16"/>
      </w:rPr>
      <w:t xml:space="preserve"> </w:t>
    </w:r>
    <w:proofErr w:type="spellStart"/>
    <w:r w:rsidRPr="00054711">
      <w:rPr>
        <w:smallCaps/>
        <w:sz w:val="16"/>
        <w:szCs w:val="16"/>
      </w:rPr>
      <w:t>الثالثة</w:t>
    </w:r>
    <w:proofErr w:type="spellEnd"/>
  </w:p>
  <w:p w14:paraId="448F110E" w14:textId="77777777" w:rsidR="00C76CF3" w:rsidRPr="00A150B5" w:rsidRDefault="00C76CF3" w:rsidP="00F23E67">
    <w:pPr>
      <w:pStyle w:val="Sidfot"/>
      <w:framePr w:wrap="none" w:vAnchor="page" w:hAnchor="page" w:x="5846" w:y="16052"/>
      <w:rPr>
        <w:rStyle w:val="Sidnummer"/>
        <w:rFonts w:cs="Times New Roman (CS-brödtext)"/>
        <w:spacing w:val="30"/>
        <w:sz w:val="18"/>
        <w:szCs w:val="18"/>
        <w:lang w:val="en-US"/>
      </w:rPr>
    </w:pPr>
    <w:r w:rsidRPr="00A150B5">
      <w:rPr>
        <w:rStyle w:val="Sidnummer"/>
        <w:rFonts w:cs="Times New Roman (CS-brödtext)"/>
        <w:spacing w:val="30"/>
        <w:sz w:val="18"/>
        <w:szCs w:val="18"/>
      </w:rPr>
      <w:fldChar w:fldCharType="begin"/>
    </w:r>
    <w:r w:rsidRPr="00A150B5">
      <w:rPr>
        <w:rStyle w:val="Sidnummer"/>
        <w:rFonts w:cs="Times New Roman (CS-brödtext)"/>
        <w:spacing w:val="30"/>
        <w:sz w:val="18"/>
        <w:szCs w:val="18"/>
        <w:lang w:val="en-US"/>
      </w:rPr>
      <w:instrText xml:space="preserve"> PAGE </w:instrText>
    </w:r>
    <w:r w:rsidRPr="00A150B5">
      <w:rPr>
        <w:rStyle w:val="Sidnummer"/>
        <w:rFonts w:cs="Times New Roman (CS-brödtext)"/>
        <w:spacing w:val="30"/>
        <w:sz w:val="18"/>
        <w:szCs w:val="18"/>
      </w:rPr>
      <w:fldChar w:fldCharType="separate"/>
    </w:r>
    <w:r>
      <w:rPr>
        <w:rStyle w:val="Sidnummer"/>
        <w:rFonts w:cs="Times New Roman (CS-brödtext)"/>
        <w:spacing w:val="30"/>
        <w:sz w:val="18"/>
        <w:szCs w:val="18"/>
      </w:rPr>
      <w:t>41</w:t>
    </w:r>
    <w:r w:rsidRPr="00A150B5">
      <w:rPr>
        <w:rStyle w:val="Sidnummer"/>
        <w:rFonts w:cs="Times New Roman (CS-brödtext)"/>
        <w:spacing w:val="30"/>
        <w:sz w:val="18"/>
        <w:szCs w:val="18"/>
      </w:rPr>
      <w:fldChar w:fldCharType="end"/>
    </w:r>
  </w:p>
  <w:p w14:paraId="3F8E2BFD" w14:textId="77777777" w:rsidR="00C76CF3" w:rsidRDefault="00C76CF3" w:rsidP="00C76CF3">
    <w:pPr>
      <w:pBdr>
        <w:top w:val="nil"/>
        <w:left w:val="nil"/>
        <w:bottom w:val="nil"/>
        <w:right w:val="nil"/>
        <w:between w:val="nil"/>
      </w:pBdr>
      <w:spacing w:before="57" w:line="200" w:lineRule="exact"/>
      <w:ind w:right="357"/>
      <w:jc w:val="center"/>
      <w:rPr>
        <w:color w:val="000000"/>
        <w:sz w:val="18"/>
        <w:szCs w:val="18"/>
      </w:rPr>
    </w:pPr>
  </w:p>
  <w:p w14:paraId="02BAB8C6" w14:textId="363442D8" w:rsidR="00C00AEB" w:rsidRPr="00C76CF3" w:rsidRDefault="00C00AEB" w:rsidP="00C76CF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15E8" w14:textId="77777777" w:rsidR="00C00AEB" w:rsidRDefault="00C00AEB">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6588B" w14:textId="77777777" w:rsidR="001A3C9A" w:rsidRDefault="001A3C9A">
      <w:r>
        <w:separator/>
      </w:r>
    </w:p>
  </w:footnote>
  <w:footnote w:type="continuationSeparator" w:id="0">
    <w:p w14:paraId="2D69814F" w14:textId="77777777" w:rsidR="001A3C9A" w:rsidRDefault="001A3C9A">
      <w:r>
        <w:continuationSeparator/>
      </w:r>
    </w:p>
  </w:footnote>
  <w:footnote w:type="continuationNotice" w:id="1">
    <w:p w14:paraId="63E30BA1" w14:textId="77777777" w:rsidR="001A3C9A" w:rsidRDefault="001A3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6374B" w14:textId="77777777" w:rsidR="00C00AEB" w:rsidRDefault="00C00AEB">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49F71" w14:textId="77777777" w:rsidR="00C00AEB" w:rsidRDefault="007F0984">
    <w:pPr>
      <w:pBdr>
        <w:top w:val="nil"/>
        <w:left w:val="nil"/>
        <w:bottom w:val="nil"/>
        <w:right w:val="nil"/>
        <w:between w:val="nil"/>
      </w:pBdr>
      <w:tabs>
        <w:tab w:val="center" w:pos="4536"/>
        <w:tab w:val="right" w:pos="9072"/>
      </w:tabs>
      <w:ind w:left="-709" w:right="-709"/>
      <w:jc w:val="center"/>
      <w:rPr>
        <w:color w:val="000000"/>
      </w:rPr>
    </w:pPr>
    <w:r>
      <w:rPr>
        <w:noProof/>
        <w:color w:val="000000"/>
      </w:rPr>
      <w:drawing>
        <wp:inline distT="0" distB="0" distL="0" distR="0" wp14:anchorId="41AE4192" wp14:editId="5516484B">
          <wp:extent cx="6718300" cy="114300"/>
          <wp:effectExtent l="0" t="0" r="0" b="0"/>
          <wp:docPr id="206680592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6718300" cy="114300"/>
                  </a:xfrm>
                  <a:prstGeom prst="rect">
                    <a:avLst/>
                  </a:prstGeom>
                  <a:ln/>
                </pic:spPr>
              </pic:pic>
            </a:graphicData>
          </a:graphic>
        </wp:inline>
      </w:drawing>
    </w:r>
  </w:p>
  <w:p w14:paraId="2D25A225" w14:textId="77777777" w:rsidR="00C00AEB" w:rsidRDefault="00C00AEB">
    <w:pPr>
      <w:pBdr>
        <w:top w:val="nil"/>
        <w:left w:val="nil"/>
        <w:bottom w:val="nil"/>
        <w:right w:val="nil"/>
        <w:between w:val="nil"/>
      </w:pBdr>
      <w:tabs>
        <w:tab w:val="center" w:pos="4536"/>
        <w:tab w:val="right" w:pos="9072"/>
      </w:tabs>
      <w:ind w:left="-851" w:right="-709"/>
      <w:jc w:val="center"/>
      <w:rPr>
        <w:color w:val="000000"/>
      </w:rPr>
    </w:pPr>
  </w:p>
  <w:p w14:paraId="17CA3518" w14:textId="77777777" w:rsidR="00C00AEB" w:rsidRDefault="00C00AEB">
    <w:pPr>
      <w:pBdr>
        <w:top w:val="nil"/>
        <w:left w:val="nil"/>
        <w:bottom w:val="nil"/>
        <w:right w:val="nil"/>
        <w:between w:val="nil"/>
      </w:pBdr>
      <w:spacing w:after="240"/>
      <w:ind w:left="-1134" w:right="-1134"/>
      <w:jc w:val="center"/>
      <w:rPr>
        <w:smallCaps/>
        <w:color w:val="000000"/>
        <w:sz w:val="25"/>
        <w:szCs w:val="2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55A2F" w14:textId="77777777" w:rsidR="00C00AEB" w:rsidRDefault="00C00AEB">
    <w:pPr>
      <w:pBdr>
        <w:top w:val="nil"/>
        <w:left w:val="nil"/>
        <w:bottom w:val="nil"/>
        <w:right w:val="nil"/>
        <w:between w:val="nil"/>
      </w:pBdr>
      <w:tabs>
        <w:tab w:val="center" w:pos="4536"/>
        <w:tab w:val="right" w:pos="9072"/>
      </w:tabs>
      <w:ind w:left="-851"/>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EB"/>
    <w:rsid w:val="00054711"/>
    <w:rsid w:val="00076ED3"/>
    <w:rsid w:val="00135E04"/>
    <w:rsid w:val="00173EAB"/>
    <w:rsid w:val="001A3C9A"/>
    <w:rsid w:val="00240E28"/>
    <w:rsid w:val="002A5A2B"/>
    <w:rsid w:val="002E332C"/>
    <w:rsid w:val="00336B54"/>
    <w:rsid w:val="00457F61"/>
    <w:rsid w:val="004E2F8F"/>
    <w:rsid w:val="00647F83"/>
    <w:rsid w:val="006642D8"/>
    <w:rsid w:val="006757E4"/>
    <w:rsid w:val="006C7701"/>
    <w:rsid w:val="00774E27"/>
    <w:rsid w:val="007A5531"/>
    <w:rsid w:val="007F0984"/>
    <w:rsid w:val="007F113C"/>
    <w:rsid w:val="00903617"/>
    <w:rsid w:val="00957EFB"/>
    <w:rsid w:val="00AD3A42"/>
    <w:rsid w:val="00B03A03"/>
    <w:rsid w:val="00B75B63"/>
    <w:rsid w:val="00BB13CC"/>
    <w:rsid w:val="00C00AEB"/>
    <w:rsid w:val="00C76CF3"/>
    <w:rsid w:val="00DC4DD6"/>
    <w:rsid w:val="00DE2E32"/>
    <w:rsid w:val="00E11E4A"/>
    <w:rsid w:val="00E17BB1"/>
    <w:rsid w:val="00E766C6"/>
    <w:rsid w:val="00E95AC2"/>
    <w:rsid w:val="00E97F5C"/>
    <w:rsid w:val="00EF1A06"/>
    <w:rsid w:val="00F23E67"/>
    <w:rsid w:val="00F816AB"/>
    <w:rsid w:val="511CEDDE"/>
    <w:rsid w:val="759487C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E7633"/>
  <w15:docId w15:val="{F297A24E-C85D-4B88-8F0B-7A3D8F47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eastAsia="en-US"/>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503DE"/>
    <w:pPr>
      <w:contextualSpacing/>
    </w:pPr>
    <w:rPr>
      <w:rFonts w:ascii="Calibri Light" w:eastAsia="Malgun Gothic" w:hAnsi="Calibri Light"/>
      <w:spacing w:val="-10"/>
      <w:kern w:val="28"/>
      <w:sz w:val="56"/>
      <w:szCs w:val="56"/>
    </w:rPr>
  </w:style>
  <w:style w:type="paragraph" w:styleId="Sidhuvud">
    <w:name w:val="header"/>
    <w:basedOn w:val="Normal"/>
    <w:link w:val="SidhuvudChar"/>
    <w:uiPriority w:val="99"/>
    <w:unhideWhenUsed/>
    <w:rsid w:val="00C01219"/>
    <w:pPr>
      <w:tabs>
        <w:tab w:val="center" w:pos="4536"/>
        <w:tab w:val="right" w:pos="9072"/>
      </w:tabs>
    </w:pPr>
  </w:style>
  <w:style w:type="character" w:customStyle="1" w:styleId="SidhuvudChar">
    <w:name w:val="Sidhuvud Char"/>
    <w:basedOn w:val="Standardstycketeckensnitt"/>
    <w:link w:val="Sidhuvud"/>
    <w:uiPriority w:val="99"/>
    <w:rsid w:val="00C01219"/>
  </w:style>
  <w:style w:type="paragraph" w:styleId="Sidfot">
    <w:name w:val="footer"/>
    <w:basedOn w:val="Normal"/>
    <w:link w:val="SidfotChar"/>
    <w:uiPriority w:val="99"/>
    <w:unhideWhenUsed/>
    <w:rsid w:val="00C01219"/>
    <w:pPr>
      <w:tabs>
        <w:tab w:val="center" w:pos="4536"/>
        <w:tab w:val="right" w:pos="9072"/>
      </w:tabs>
    </w:pPr>
  </w:style>
  <w:style w:type="character" w:customStyle="1" w:styleId="SidfotChar">
    <w:name w:val="Sidfot Char"/>
    <w:basedOn w:val="Standardstycketeckensnitt"/>
    <w:link w:val="Sidfot"/>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Underrubrik">
    <w:name w:val="Subtitle"/>
    <w:basedOn w:val="Normal"/>
    <w:next w:val="Normal"/>
    <w:link w:val="UnderrubrikChar"/>
    <w:uiPriority w:val="11"/>
    <w:qFormat/>
    <w:pPr>
      <w:spacing w:after="160" w:line="259" w:lineRule="auto"/>
    </w:pPr>
    <w:rPr>
      <w:color w:val="5A5A5A"/>
      <w:sz w:val="22"/>
      <w:szCs w:val="22"/>
    </w:rPr>
  </w:style>
  <w:style w:type="character" w:customStyle="1" w:styleId="UnderrubrikChar">
    <w:name w:val="Underrubrik Char"/>
    <w:link w:val="Underrubrik"/>
    <w:uiPriority w:val="11"/>
    <w:rsid w:val="00444E91"/>
    <w:rPr>
      <w:rFonts w:eastAsia="Malgun Gothic"/>
      <w:color w:val="5A5A5A"/>
      <w:spacing w:val="15"/>
      <w:sz w:val="22"/>
      <w:szCs w:val="22"/>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link w:val="Kommentarer"/>
    <w:uiPriority w:val="99"/>
    <w:semiHidden/>
    <w:rPr>
      <w:sz w:val="20"/>
      <w:szCs w:val="20"/>
    </w:rPr>
  </w:style>
  <w:style w:type="character" w:styleId="Kommentarsreferens">
    <w:name w:val="annotation reference"/>
    <w:uiPriority w:val="99"/>
    <w:semiHidden/>
    <w:unhideWhenUsed/>
    <w:rPr>
      <w:sz w:val="16"/>
      <w:szCs w:val="16"/>
    </w:rPr>
  </w:style>
  <w:style w:type="paragraph" w:styleId="Ingetavstnd">
    <w:name w:val="No Spacing"/>
    <w:link w:val="IngetavstndChar"/>
    <w:uiPriority w:val="1"/>
    <w:qFormat/>
    <w:rsid w:val="00594933"/>
    <w:rPr>
      <w:rFonts w:eastAsia="Malgun Gothic"/>
      <w:sz w:val="22"/>
      <w:szCs w:val="22"/>
      <w:lang w:val="en-US" w:eastAsia="zh-CN"/>
    </w:rPr>
  </w:style>
  <w:style w:type="character" w:customStyle="1" w:styleId="IngetavstndChar">
    <w:name w:val="Inget avstånd Char"/>
    <w:link w:val="Ingetavstnd"/>
    <w:uiPriority w:val="1"/>
    <w:rsid w:val="00594933"/>
    <w:rPr>
      <w:rFonts w:eastAsia="Malgun Gothic"/>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lang w:eastAsia="ko-KR"/>
    </w:rPr>
  </w:style>
  <w:style w:type="character" w:customStyle="1" w:styleId="normaltextrun">
    <w:name w:val="normaltextrun"/>
    <w:basedOn w:val="Standardstycketeckensnitt"/>
    <w:rsid w:val="00FC49B0"/>
  </w:style>
  <w:style w:type="character" w:customStyle="1" w:styleId="eop">
    <w:name w:val="eop"/>
    <w:basedOn w:val="Standardstycketeckensnitt"/>
    <w:rsid w:val="00FC49B0"/>
  </w:style>
  <w:style w:type="character" w:customStyle="1" w:styleId="contextualspellingandgrammarerror">
    <w:name w:val="contextualspellingandgrammarerror"/>
    <w:basedOn w:val="Standardstycketeckensnitt"/>
    <w:rsid w:val="00FC49B0"/>
  </w:style>
  <w:style w:type="character" w:customStyle="1" w:styleId="spellingerror">
    <w:name w:val="spellingerror"/>
    <w:basedOn w:val="Standardstycketeckensnitt"/>
    <w:rsid w:val="00FC49B0"/>
  </w:style>
  <w:style w:type="character" w:customStyle="1" w:styleId="scxw191045073">
    <w:name w:val="scxw191045073"/>
    <w:basedOn w:val="Standardstycketeckensnitt"/>
    <w:rsid w:val="00FC49B0"/>
  </w:style>
  <w:style w:type="character" w:styleId="Hyperlnk">
    <w:name w:val="Hyperlink"/>
    <w:uiPriority w:val="99"/>
    <w:unhideWhenUsed/>
    <w:rsid w:val="00FC49B0"/>
    <w:rPr>
      <w:color w:val="0563C1"/>
      <w:u w:val="single"/>
    </w:rPr>
  </w:style>
  <w:style w:type="table" w:styleId="Tabellrutnt">
    <w:name w:val="Table Grid"/>
    <w:basedOn w:val="Normaltabell"/>
    <w:uiPriority w:val="39"/>
    <w:rsid w:val="00FC49B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FC49B0"/>
  </w:style>
  <w:style w:type="paragraph" w:customStyle="1" w:styleId="R1">
    <w:name w:val="R1"/>
    <w:basedOn w:val="Normal"/>
    <w:uiPriority w:val="99"/>
    <w:rsid w:val="003503DE"/>
    <w:pPr>
      <w:keepNext/>
      <w:autoSpaceDE w:val="0"/>
      <w:autoSpaceDN w:val="0"/>
      <w:adjustRightInd w:val="0"/>
      <w:spacing w:after="260" w:line="520" w:lineRule="atLeast"/>
      <w:textAlignment w:val="center"/>
    </w:pPr>
    <w:rPr>
      <w:rFonts w:ascii="Montserrat" w:eastAsia="Malgun Gothic" w:hAnsi="Montserrat" w:cs="Montserrat"/>
      <w:color w:val="000000"/>
      <w:sz w:val="44"/>
      <w:szCs w:val="44"/>
      <w:lang w:val="en-US" w:eastAsia="ko-KR"/>
    </w:rPr>
  </w:style>
  <w:style w:type="character" w:customStyle="1" w:styleId="RubrikChar">
    <w:name w:val="Rubrik Char"/>
    <w:link w:val="Rubrik"/>
    <w:uiPriority w:val="10"/>
    <w:rsid w:val="003503DE"/>
    <w:rPr>
      <w:rFonts w:ascii="Calibri Light" w:eastAsia="Malgun Gothic" w:hAnsi="Calibri Light" w:cs="Times New Roman"/>
      <w:spacing w:val="-10"/>
      <w:kern w:val="28"/>
      <w:sz w:val="56"/>
      <w:szCs w:val="56"/>
    </w:rPr>
  </w:style>
  <w:style w:type="paragraph" w:styleId="Liststycke">
    <w:name w:val="List Paragraph"/>
    <w:basedOn w:val="Normal"/>
    <w:uiPriority w:val="34"/>
    <w:qFormat/>
    <w:rsid w:val="003503DE"/>
    <w:pPr>
      <w:spacing w:after="160" w:line="259" w:lineRule="auto"/>
      <w:ind w:left="720"/>
      <w:contextualSpacing/>
    </w:pPr>
    <w:rPr>
      <w:sz w:val="22"/>
      <w:szCs w:val="22"/>
    </w:rPr>
  </w:style>
  <w:style w:type="paragraph" w:styleId="Ballongtext">
    <w:name w:val="Balloon Text"/>
    <w:basedOn w:val="Normal"/>
    <w:link w:val="BallongtextChar"/>
    <w:uiPriority w:val="99"/>
    <w:semiHidden/>
    <w:unhideWhenUsed/>
    <w:rsid w:val="005C0983"/>
    <w:rPr>
      <w:rFonts w:ascii="Segoe UI" w:hAnsi="Segoe UI" w:cs="Segoe UI"/>
      <w:sz w:val="18"/>
      <w:szCs w:val="18"/>
    </w:rPr>
  </w:style>
  <w:style w:type="character" w:customStyle="1" w:styleId="BallongtextChar">
    <w:name w:val="Ballongtext Char"/>
    <w:link w:val="Ballongtext"/>
    <w:uiPriority w:val="99"/>
    <w:semiHidden/>
    <w:rsid w:val="005C0983"/>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647421"/>
    <w:rPr>
      <w:b/>
      <w:bCs/>
    </w:rPr>
  </w:style>
  <w:style w:type="character" w:customStyle="1" w:styleId="KommentarsmneChar">
    <w:name w:val="Kommentarsämne Char"/>
    <w:link w:val="Kommentarsmne"/>
    <w:uiPriority w:val="99"/>
    <w:semiHidden/>
    <w:rsid w:val="00647421"/>
    <w:rPr>
      <w:b/>
      <w:bCs/>
      <w:sz w:val="20"/>
      <w:szCs w:val="20"/>
    </w:rPr>
  </w:style>
  <w:style w:type="paragraph" w:styleId="Revision">
    <w:name w:val="Revision"/>
    <w:hidden/>
    <w:uiPriority w:val="99"/>
    <w:semiHidden/>
    <w:rsid w:val="00647421"/>
    <w:rPr>
      <w:lang w:val="sv-SE" w:eastAsia="en-US"/>
    </w:rPr>
  </w:style>
  <w:style w:type="character" w:styleId="AnvndHyperlnk">
    <w:name w:val="FollowedHyperlink"/>
    <w:basedOn w:val="Standardstycketeckensnitt"/>
    <w:uiPriority w:val="99"/>
    <w:semiHidden/>
    <w:unhideWhenUsed/>
    <w:rsid w:val="006A30AB"/>
    <w:rPr>
      <w:color w:val="954F72" w:themeColor="followedHyperlink"/>
      <w:u w:val="single"/>
    </w:rPr>
  </w:style>
  <w:style w:type="table" w:customStyle="1" w:styleId="a">
    <w:basedOn w:val="Normaltabell"/>
    <w:tblPr>
      <w:tblStyleRowBandSize w:val="1"/>
      <w:tblStyleColBandSize w:val="1"/>
      <w:tblInd w:w="0" w:type="nil"/>
      <w:tblCellMar>
        <w:left w:w="0" w:type="dxa"/>
        <w:right w:w="115" w:type="dxa"/>
      </w:tblCellMar>
    </w:tblPr>
  </w:style>
  <w:style w:type="table" w:customStyle="1" w:styleId="TableNormal1">
    <w:name w:val="Table Normal1"/>
    <w:rsid w:val="00076ED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326536">
      <w:bodyDiv w:val="1"/>
      <w:marLeft w:val="0"/>
      <w:marRight w:val="0"/>
      <w:marTop w:val="0"/>
      <w:marBottom w:val="0"/>
      <w:divBdr>
        <w:top w:val="none" w:sz="0" w:space="0" w:color="auto"/>
        <w:left w:val="none" w:sz="0" w:space="0" w:color="auto"/>
        <w:bottom w:val="none" w:sz="0" w:space="0" w:color="auto"/>
        <w:right w:val="none" w:sz="0" w:space="0" w:color="auto"/>
      </w:divBdr>
    </w:div>
    <w:div w:id="760104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2.jp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www.youtube.com/watch?v=Y8iaA7tqPv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klZcLrH2sxvs8wgOrRp7QLctVw==">AMUW2mWrgzOPBp6nQrT3I3YusNndVJfXM32jh2adONcdO0GvPPMKei+SL3Bkg14g2oegQYA7kkBW95dDAcmy56VmFH7chyGWJC6UR27MspKatin3P/QHHy8=</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C32C33C4E20AE3458EFB343053EF1C08" ma:contentTypeVersion="17" ma:contentTypeDescription="Skapa ett nytt dokument." ma:contentTypeScope="" ma:versionID="9cfda9da4867df8d805c8f0ffb65e8e0">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4f3d7ee6cce47c066515ccff00c654e5"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Props1.xml><?xml version="1.0" encoding="utf-8"?>
<ds:datastoreItem xmlns:ds="http://schemas.openxmlformats.org/officeDocument/2006/customXml" ds:itemID="{E08E7F42-696B-4C87-8CAD-CF30CB3B2D59}">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559C7C2-13BE-4ECD-93DB-5D81DFD47F4C}"/>
</file>

<file path=customXml/itemProps4.xml><?xml version="1.0" encoding="utf-8"?>
<ds:datastoreItem xmlns:ds="http://schemas.openxmlformats.org/officeDocument/2006/customXml" ds:itemID="{886FE297-877D-4035-AC72-47CABF7209D5}">
  <ds:schemaRefs>
    <ds:schemaRef ds:uri="http://schemas.microsoft.com/office/2006/metadata/properties"/>
    <ds:schemaRef ds:uri="http://schemas.microsoft.com/office/infopath/2007/PartnerControls"/>
    <ds:schemaRef ds:uri="27879760-8d42-4139-817b-a85748325e7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732</Words>
  <Characters>3885</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Schollin-Borg</dc:creator>
  <cp:keywords/>
  <cp:lastModifiedBy>Erik Stenseke</cp:lastModifiedBy>
  <cp:revision>3</cp:revision>
  <dcterms:created xsi:type="dcterms:W3CDTF">2022-05-12T10:09:00Z</dcterms:created>
  <dcterms:modified xsi:type="dcterms:W3CDTF">2022-05-12T12:52:00Z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y fmtid="{D5CDD505-2E9C-101B-9397-08002B2CF9AE}" pid="3" name="_ExtendedDescription">
    <vt:lpwstr/>
  </property>
  <property fmtid="{D5CDD505-2E9C-101B-9397-08002B2CF9AE}" pid="4" name="ContentType">
    <vt:lpwstr>Document</vt:lpwstr>
  </property>
  <property fmtid="{D5CDD505-2E9C-101B-9397-08002B2CF9AE}" pid="5" name="År">
    <vt:lpwstr>2022</vt:lpwstr>
  </property>
</Properties>
</file>